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6" w:rsidRPr="00D47FC6" w:rsidRDefault="00D47FC6" w:rsidP="00D47FC6">
      <w:pPr>
        <w:rPr>
          <w:rFonts w:ascii="Times New Roman" w:hAnsi="Times New Roman" w:cs="Times New Roman"/>
          <w:sz w:val="28"/>
        </w:rPr>
      </w:pPr>
      <w:r w:rsidRPr="00D47FC6">
        <w:rPr>
          <w:rFonts w:ascii="Times New Roman" w:hAnsi="Times New Roman" w:cs="Times New Roman"/>
          <w:sz w:val="28"/>
        </w:rPr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br/>
      </w:r>
      <w:r w:rsidRPr="00D47FC6">
        <w:rPr>
          <w:b/>
          <w:bCs/>
        </w:rPr>
        <w:br/>
        <w:t>ДЕКЛАРАЦИЯ ПРАВ РЕБЕНКА</w:t>
      </w:r>
      <w:r w:rsidRPr="00D47FC6">
        <w:rPr>
          <w:b/>
          <w:bCs/>
        </w:rPr>
        <w:br/>
      </w:r>
      <w:r w:rsidRPr="00D47FC6">
        <w:rPr>
          <w:b/>
          <w:bCs/>
        </w:rPr>
        <w:br/>
        <w:t>от 20 ноября 1959 года*</w:t>
      </w:r>
      <w:r w:rsidRPr="00D47FC6">
        <w:rPr>
          <w:b/>
          <w:bCs/>
        </w:rPr>
        <w:br/>
      </w:r>
      <w:r w:rsidRPr="00D47FC6">
        <w:rPr>
          <w:b/>
          <w:bCs/>
        </w:rPr>
        <w:br/>
        <w:t>Преамбула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Принимая во внимание,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свободе,</w:t>
      </w:r>
      <w:r w:rsidRPr="00D47FC6">
        <w:br/>
      </w:r>
    </w:p>
    <w:p w:rsidR="00D47FC6" w:rsidRPr="00D47FC6" w:rsidRDefault="00D47FC6" w:rsidP="00D47FC6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D47FC6">
        <w:rPr>
          <w:spacing w:val="-18"/>
        </w:rPr>
        <w:t>---------------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* Резолюция 1386 (XIV) Генеральной Ассамблеи ООН от 20 ноября 1959 г.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принимая во внимание, что Организация Объединенных Наций во </w:t>
      </w:r>
      <w:hyperlink r:id="rId5" w:anchor="7DK0K9" w:history="1">
        <w:r w:rsidRPr="00D47FC6">
          <w:rPr>
            <w:rStyle w:val="a3"/>
            <w:color w:val="auto"/>
          </w:rPr>
          <w:t>Всеобщей декларации прав человека</w:t>
        </w:r>
      </w:hyperlink>
      <w:r w:rsidRPr="00D47FC6">
        <w:t> провозгласила, что каждый человек должен обладать всеми указанн</w:t>
      </w:r>
      <w:bookmarkStart w:id="0" w:name="_GoBack"/>
      <w:bookmarkEnd w:id="0"/>
      <w:r w:rsidRPr="00D47FC6">
        <w:t>ыми в ней правами и свободами, без какого бы то ни было различия по таким признакам, как раса, цвет кожи, пол, язык, религия, политические и иные убеждения, национальное или социальное происхождение, имущественное положение, рождение или иное обстоятельство,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принимая во внимание, что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рождения,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принимая во внимание, что необходимость в такой специальной охране была указана в Женевской декларации прав ребенка 1924 года и признана во </w:t>
      </w:r>
      <w:hyperlink r:id="rId6" w:anchor="7DK0K9" w:history="1">
        <w:r w:rsidRPr="00D47FC6">
          <w:rPr>
            <w:rStyle w:val="a3"/>
            <w:color w:val="auto"/>
          </w:rPr>
          <w:t>Всеобщей декларации прав человека</w:t>
        </w:r>
      </w:hyperlink>
      <w:r w:rsidRPr="00D47FC6">
        <w:t>, а также в уставах специализированных учреждений и международных организаций занимающихся вопросами благополучия детей,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принимая во внимание, что человечество обязано давать ребенку лучшее, что оно имеет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Генеральная Ассамблея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провозглашает настоящую Декларацию прав ребенка с целью обеспечить детям счастливое детство и пользование, на их собственное благо и на благо общества, правами и свободами, которые здесь предусмотрены, и призывает родителей, мужчин и женщин как отдельных лиц, а также добровольные организации, местные власти и национальные правительства к тому чтобы они признали и старались соблюдать эти права путем законодательных и других мер, постепенно принимаемых в соответствии со следующими принципами: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1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 xml:space="preserve"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</w:t>
      </w:r>
      <w:r w:rsidRPr="00D47FC6">
        <w:lastRenderedPageBreak/>
        <w:t>дискриминации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обстоятельства, касающегося самого ребенка или его семьи.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2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достоинства. При издании с этой целью законов главным соображением должно быть наилучшее обеспечение интересов ребенка.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3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Ребенку должно принадлежать с его рождения право на имя и гражданство.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4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должен пользоваться благами социального обеспечения. Ему должно принадлежать право на здоровый рост и развитие; с этой целью специальные уход и охрана должны быть обеспечены как ему, так и его матери, включая дородовый и послеродовый уход. Ребенку должно принадлежать право на надлежащее питание, жилище, развлечения и медицинское обслуживание.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5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заботы, необходимые ввиду его особого состояния.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6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средств к существованию. Желательно, чтобы многодетным семьям предоставлялись государственные или иные пособия на содержание детей.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7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имеет право на получение образования, которое должно быть бесплатным и обязательным, по крайней мере на начальных стадиях. Ему должно даваться образование, которое способствовало бы его общему культурному развитию и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lastRenderedPageBreak/>
        <w:t>Наилучшее обеспечение интересов ребенка должно быть руководящим принципом для тех, на ком лежит ответственность за его образование и обучение; эта ответственность лежит прежде всего на его родителях.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Ребенку должна быть обеспечена полная возможность игр и развлечений,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8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должен при всех обстоятельствах быть среди тех, кто первым получает защиту и помощь.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9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должен быть защищен от всех форм небрежного отношения, жестокости и эксплуатации. Он не должен быть объектом торговли в какой бы то ни было форме.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не должен приниматься на работу до достижения надлежащего возрастного минимума; ему ни в коем случае не должны поручаться или разрешаться работа или занятие, которые были бы вредны для его здоровья или образования или препятствовали его физическому, умственному или нравственному развитию.</w:t>
      </w:r>
      <w:r w:rsidRPr="00D47FC6">
        <w:br/>
      </w:r>
    </w:p>
    <w:p w:rsidR="00D47FC6" w:rsidRPr="00D47FC6" w:rsidRDefault="00D47FC6" w:rsidP="00D47F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D47FC6">
        <w:rPr>
          <w:b/>
          <w:bCs/>
        </w:rPr>
        <w:t>Принцип 10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Ребенок 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 между народами, мира и всеобщего братства, а также в полном сознании, что его энергия и способности должны посвящаться служению на пользу других людей.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(Права человека. Сборник международных договоров, с.139-141)</w:t>
      </w:r>
      <w:r w:rsidRPr="00D47FC6">
        <w:br/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Текст документа сверен по: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"Международная защита прав и свобод</w:t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человека", Москва, Юридическая литература,</w:t>
      </w:r>
      <w:r w:rsidRPr="00D47FC6">
        <w:br/>
      </w:r>
    </w:p>
    <w:p w:rsidR="00D47FC6" w:rsidRPr="00D47FC6" w:rsidRDefault="00D47FC6" w:rsidP="00D47FC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47FC6">
        <w:t>1990 год.     Официальный перевод</w:t>
      </w:r>
    </w:p>
    <w:p w:rsidR="00B55750" w:rsidRPr="00D47FC6" w:rsidRDefault="00B55750">
      <w:pPr>
        <w:rPr>
          <w:rFonts w:ascii="Times New Roman" w:hAnsi="Times New Roman" w:cs="Times New Roman"/>
          <w:sz w:val="28"/>
        </w:rPr>
      </w:pPr>
    </w:p>
    <w:sectPr w:rsidR="00B55750" w:rsidRPr="00D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A"/>
    <w:rsid w:val="00B55750"/>
    <w:rsid w:val="00C67FAA"/>
    <w:rsid w:val="00D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7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4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7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900204" TargetMode="External"/><Relationship Id="rId5" Type="http://schemas.openxmlformats.org/officeDocument/2006/relationships/hyperlink" Target="https://docs.cntd.ru/document/1900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5317</Characters>
  <Application>Microsoft Office Word</Application>
  <DocSecurity>0</DocSecurity>
  <Lines>44</Lines>
  <Paragraphs>12</Paragraphs>
  <ScaleCrop>false</ScaleCrop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2022-04-18T19:57:00Z</dcterms:created>
  <dcterms:modified xsi:type="dcterms:W3CDTF">2022-04-18T20:04:00Z</dcterms:modified>
</cp:coreProperties>
</file>