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AB" w:rsidRDefault="006C41AB" w:rsidP="00770516">
      <w:pPr>
        <w:pStyle w:val="a3"/>
        <w:spacing w:after="150"/>
        <w:jc w:val="right"/>
        <w:rPr>
          <w:rFonts w:ascii="Tahoma" w:hAnsi="Tahoma" w:cs="Tahoma"/>
          <w:sz w:val="18"/>
          <w:szCs w:val="18"/>
        </w:rPr>
      </w:pPr>
    </w:p>
    <w:p w:rsidR="006C41AB" w:rsidRDefault="006C41AB" w:rsidP="006C41AB">
      <w:pPr>
        <w:pStyle w:val="a3"/>
        <w:spacing w:after="150"/>
        <w:jc w:val="center"/>
        <w:rPr>
          <w:rFonts w:ascii="Tahoma" w:hAnsi="Tahoma" w:cs="Tahoma"/>
          <w:sz w:val="18"/>
          <w:szCs w:val="18"/>
        </w:rPr>
      </w:pPr>
      <w:r w:rsidRPr="006C41AB">
        <w:rPr>
          <w:rFonts w:ascii="Tahoma" w:hAnsi="Tahoma" w:cs="Tahoma"/>
          <w:sz w:val="18"/>
          <w:szCs w:val="18"/>
        </w:rPr>
        <w:drawing>
          <wp:inline distT="0" distB="0" distL="0" distR="0">
            <wp:extent cx="3533422" cy="1917167"/>
            <wp:effectExtent l="19050" t="0" r="0" b="0"/>
            <wp:docPr id="2" name="Рисунок 1" descr="C:\Users\PC\Desktop\SDC1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DC10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618" cy="192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16" w:rsidRPr="00780AF9" w:rsidRDefault="00770516" w:rsidP="00770516">
      <w:pPr>
        <w:pStyle w:val="a3"/>
        <w:spacing w:after="150"/>
        <w:jc w:val="right"/>
        <w:rPr>
          <w:rFonts w:ascii="Tahoma" w:hAnsi="Tahoma" w:cs="Tahoma"/>
          <w:sz w:val="18"/>
          <w:szCs w:val="18"/>
        </w:rPr>
      </w:pPr>
      <w:r w:rsidRPr="00780AF9">
        <w:rPr>
          <w:rFonts w:ascii="Tahoma" w:hAnsi="Tahoma" w:cs="Tahoma"/>
          <w:sz w:val="18"/>
          <w:szCs w:val="18"/>
        </w:rPr>
        <w:t>Утверждаю: _______________</w:t>
      </w:r>
    </w:p>
    <w:p w:rsidR="00770516" w:rsidRPr="00780AF9" w:rsidRDefault="00770516" w:rsidP="00770516">
      <w:pPr>
        <w:pStyle w:val="a3"/>
        <w:spacing w:after="150"/>
        <w:jc w:val="right"/>
        <w:rPr>
          <w:rFonts w:ascii="Tahoma" w:hAnsi="Tahoma" w:cs="Tahoma"/>
          <w:sz w:val="18"/>
          <w:szCs w:val="18"/>
        </w:rPr>
      </w:pPr>
      <w:r w:rsidRPr="00780AF9">
        <w:rPr>
          <w:rFonts w:ascii="Tahoma" w:hAnsi="Tahoma" w:cs="Tahoma"/>
          <w:sz w:val="18"/>
          <w:szCs w:val="18"/>
        </w:rPr>
        <w:t>Заведующая Т.В. Румянцева</w:t>
      </w:r>
    </w:p>
    <w:p w:rsidR="00770516" w:rsidRPr="00780AF9" w:rsidRDefault="00770516" w:rsidP="00770516">
      <w:pPr>
        <w:pStyle w:val="a3"/>
        <w:spacing w:after="150"/>
        <w:jc w:val="right"/>
        <w:rPr>
          <w:rFonts w:ascii="Tahoma" w:hAnsi="Tahoma" w:cs="Tahoma"/>
          <w:sz w:val="18"/>
          <w:szCs w:val="18"/>
        </w:rPr>
      </w:pPr>
      <w:r w:rsidRPr="00780AF9">
        <w:rPr>
          <w:rFonts w:ascii="Tahoma" w:hAnsi="Tahoma" w:cs="Tahoma"/>
          <w:sz w:val="18"/>
          <w:szCs w:val="18"/>
        </w:rPr>
        <w:t xml:space="preserve">«    </w:t>
      </w:r>
      <w:r w:rsidR="00780AF9" w:rsidRPr="00780AF9">
        <w:rPr>
          <w:rFonts w:ascii="Tahoma" w:hAnsi="Tahoma" w:cs="Tahoma"/>
          <w:sz w:val="18"/>
          <w:szCs w:val="18"/>
        </w:rPr>
        <w:t>09</w:t>
      </w:r>
      <w:r w:rsidRPr="00780AF9">
        <w:rPr>
          <w:rFonts w:ascii="Tahoma" w:hAnsi="Tahoma" w:cs="Tahoma"/>
          <w:sz w:val="18"/>
          <w:szCs w:val="18"/>
        </w:rPr>
        <w:t xml:space="preserve"> »    </w:t>
      </w:r>
      <w:r w:rsidR="00780AF9" w:rsidRPr="00780AF9">
        <w:rPr>
          <w:rFonts w:ascii="Tahoma" w:hAnsi="Tahoma" w:cs="Tahoma"/>
          <w:sz w:val="18"/>
          <w:szCs w:val="18"/>
        </w:rPr>
        <w:t>12</w:t>
      </w:r>
      <w:r w:rsidRPr="00780AF9">
        <w:rPr>
          <w:rFonts w:ascii="Tahoma" w:hAnsi="Tahoma" w:cs="Tahoma"/>
          <w:sz w:val="18"/>
          <w:szCs w:val="18"/>
        </w:rPr>
        <w:t xml:space="preserve">                2014 г.</w:t>
      </w:r>
    </w:p>
    <w:p w:rsidR="00770516" w:rsidRDefault="00770516" w:rsidP="00780AF9">
      <w:pPr>
        <w:pStyle w:val="a3"/>
        <w:spacing w:after="150"/>
        <w:jc w:val="right"/>
        <w:rPr>
          <w:rFonts w:ascii="Tahoma" w:hAnsi="Tahoma" w:cs="Tahoma"/>
          <w:sz w:val="21"/>
        </w:rPr>
      </w:pPr>
    </w:p>
    <w:p w:rsidR="00770516" w:rsidRDefault="00770516" w:rsidP="00770516">
      <w:pPr>
        <w:pStyle w:val="a3"/>
        <w:spacing w:after="150"/>
        <w:jc w:val="center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ПОЛОЖЕНИЕ</w:t>
      </w:r>
    </w:p>
    <w:p w:rsidR="00770516" w:rsidRDefault="00770516" w:rsidP="00770516">
      <w:pPr>
        <w:pStyle w:val="a3"/>
        <w:spacing w:after="150"/>
        <w:jc w:val="center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О добровольных пожертвованиях</w:t>
      </w:r>
    </w:p>
    <w:p w:rsidR="00770516" w:rsidRDefault="00770516" w:rsidP="00770516">
      <w:pPr>
        <w:pStyle w:val="a3"/>
        <w:spacing w:after="150"/>
        <w:jc w:val="center"/>
        <w:rPr>
          <w:rFonts w:ascii="Tahoma" w:hAnsi="Tahoma" w:cs="Tahoma"/>
          <w:sz w:val="21"/>
        </w:rPr>
      </w:pPr>
      <w:r w:rsidRPr="00AE73FD">
        <w:rPr>
          <w:rFonts w:ascii="Tahoma" w:hAnsi="Tahoma" w:cs="Tahoma"/>
          <w:sz w:val="21"/>
        </w:rPr>
        <w:t>МОБУ «Колобок»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1. Общие положения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1.1.Настоящее Положение является локальным нормативным актом МБДОУ «Малыш»  регулирующее порядок привлечения, расходования и учета добровольных пожертвований (целевых взносов) физических и юридических лиц.</w:t>
      </w:r>
    </w:p>
    <w:p w:rsidR="00770516" w:rsidRDefault="00770516" w:rsidP="00770516">
      <w:pPr>
        <w:pStyle w:val="a3"/>
        <w:spacing w:after="150"/>
        <w:jc w:val="both"/>
      </w:pPr>
      <w:r>
        <w:rPr>
          <w:rFonts w:ascii="Tahoma" w:hAnsi="Tahoma" w:cs="Tahoma"/>
          <w:sz w:val="21"/>
        </w:rPr>
        <w:t>1.2. Настоящее положение разработано в соответствии с:</w:t>
      </w:r>
    </w:p>
    <w:p w:rsidR="00770516" w:rsidRDefault="00770516" w:rsidP="00770516">
      <w:pPr>
        <w:pStyle w:val="a3"/>
        <w:spacing w:after="150"/>
        <w:jc w:val="both"/>
      </w:pPr>
      <w:r>
        <w:t xml:space="preserve">• </w:t>
      </w:r>
      <w:r>
        <w:rPr>
          <w:rFonts w:ascii="Tahoma" w:hAnsi="Tahoma" w:cs="Tahoma"/>
          <w:sz w:val="21"/>
        </w:rPr>
        <w:t>Конституцией Российской Федерации;</w:t>
      </w:r>
    </w:p>
    <w:p w:rsidR="00770516" w:rsidRDefault="00770516" w:rsidP="00770516">
      <w:pPr>
        <w:pStyle w:val="a3"/>
        <w:spacing w:after="150"/>
        <w:jc w:val="both"/>
      </w:pPr>
      <w:r>
        <w:t>•</w:t>
      </w:r>
      <w:r>
        <w:rPr>
          <w:rFonts w:ascii="Tahoma" w:hAnsi="Tahoma" w:cs="Tahoma"/>
          <w:sz w:val="21"/>
        </w:rPr>
        <w:t>Гражданским Кодексом Российской Федерации;</w:t>
      </w:r>
    </w:p>
    <w:p w:rsidR="00770516" w:rsidRDefault="00770516" w:rsidP="00770516">
      <w:pPr>
        <w:pStyle w:val="a3"/>
        <w:spacing w:after="150"/>
        <w:jc w:val="both"/>
      </w:pPr>
      <w:r>
        <w:t xml:space="preserve">• </w:t>
      </w:r>
      <w:r>
        <w:rPr>
          <w:rFonts w:ascii="Tahoma" w:hAnsi="Tahoma" w:cs="Tahoma"/>
          <w:sz w:val="21"/>
        </w:rPr>
        <w:t>Законом РФ «Об образовании»;</w:t>
      </w:r>
    </w:p>
    <w:p w:rsidR="00770516" w:rsidRDefault="00770516" w:rsidP="00770516">
      <w:pPr>
        <w:pStyle w:val="a3"/>
        <w:spacing w:after="150"/>
        <w:jc w:val="both"/>
      </w:pPr>
      <w:r>
        <w:t xml:space="preserve">• </w:t>
      </w:r>
      <w:r>
        <w:rPr>
          <w:rFonts w:ascii="Tahoma" w:hAnsi="Tahoma" w:cs="Tahoma"/>
          <w:sz w:val="21"/>
        </w:rPr>
        <w:t>Налоговым Кодексом РФ;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t xml:space="preserve">• </w:t>
      </w:r>
      <w:r>
        <w:rPr>
          <w:rFonts w:ascii="Tahoma" w:hAnsi="Tahoma" w:cs="Tahoma"/>
          <w:sz w:val="21"/>
        </w:rPr>
        <w:t xml:space="preserve">Уставом </w:t>
      </w:r>
      <w:r w:rsidRPr="00D15816">
        <w:rPr>
          <w:rFonts w:ascii="Tahoma" w:hAnsi="Tahoma" w:cs="Tahoma"/>
          <w:sz w:val="21"/>
        </w:rPr>
        <w:t>МОБУ «Колобок»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1.3. Для содействия образовательной деятельности ДОУ поступают дополнительные внебюджетные финансовые средства в виде добровольных пожертвований, которые перечисляются на счет по учету средств, полученных от приносящей доход деятельности (далее - счет).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1.4.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770516" w:rsidRDefault="00770516" w:rsidP="00770516">
      <w:pPr>
        <w:pStyle w:val="a3"/>
        <w:spacing w:after="150"/>
        <w:jc w:val="both"/>
      </w:pPr>
      <w:r>
        <w:rPr>
          <w:rFonts w:ascii="Tahoma" w:hAnsi="Tahoma" w:cs="Tahoma"/>
          <w:sz w:val="21"/>
        </w:rPr>
        <w:t>1.5. Учреждение руководствуется в работе с благотворителями следующими принципами:</w:t>
      </w:r>
    </w:p>
    <w:p w:rsidR="00770516" w:rsidRDefault="00770516" w:rsidP="00770516">
      <w:pPr>
        <w:pStyle w:val="a3"/>
        <w:spacing w:after="150"/>
        <w:jc w:val="both"/>
      </w:pPr>
      <w:r>
        <w:t xml:space="preserve">• </w:t>
      </w:r>
      <w:r>
        <w:rPr>
          <w:rFonts w:ascii="Tahoma" w:hAnsi="Tahoma" w:cs="Tahoma"/>
          <w:sz w:val="21"/>
        </w:rPr>
        <w:t>добровольность;</w:t>
      </w:r>
    </w:p>
    <w:p w:rsidR="00770516" w:rsidRDefault="00770516" w:rsidP="00770516">
      <w:pPr>
        <w:pStyle w:val="a3"/>
        <w:spacing w:after="150"/>
        <w:jc w:val="both"/>
      </w:pPr>
      <w:r>
        <w:t xml:space="preserve">• </w:t>
      </w:r>
      <w:r>
        <w:rPr>
          <w:rFonts w:ascii="Tahoma" w:hAnsi="Tahoma" w:cs="Tahoma"/>
          <w:sz w:val="21"/>
        </w:rPr>
        <w:t>законность;</w:t>
      </w:r>
    </w:p>
    <w:p w:rsidR="00770516" w:rsidRDefault="00770516" w:rsidP="00770516">
      <w:pPr>
        <w:pStyle w:val="a3"/>
        <w:spacing w:after="150"/>
        <w:jc w:val="both"/>
      </w:pPr>
      <w:r>
        <w:t xml:space="preserve">• </w:t>
      </w:r>
      <w:r>
        <w:rPr>
          <w:rFonts w:ascii="Tahoma" w:hAnsi="Tahoma" w:cs="Tahoma"/>
          <w:sz w:val="21"/>
        </w:rPr>
        <w:t>конфиденциальность при получении пожертвований;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lastRenderedPageBreak/>
        <w:t>•</w:t>
      </w:r>
      <w:r>
        <w:rPr>
          <w:rFonts w:ascii="Tahoma" w:hAnsi="Tahoma" w:cs="Tahoma"/>
          <w:sz w:val="21"/>
        </w:rPr>
        <w:t>гласность при расходовании.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1.6. Привлечение учреждением дополнительных средств не влечет за собой снижение нормативов и (или) размеров финансового обеспечения деятельности за счет средств Учредителя.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2. Цели и задачи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2.1. Добровольные пожертвования физических и юридических лиц привлекаются ДОУ в целях обеспечения выполнения уставной деятельности.</w:t>
      </w:r>
    </w:p>
    <w:p w:rsidR="00770516" w:rsidRDefault="00770516" w:rsidP="00770516">
      <w:pPr>
        <w:pStyle w:val="a3"/>
        <w:spacing w:after="150"/>
        <w:jc w:val="both"/>
      </w:pPr>
      <w:r>
        <w:rPr>
          <w:rFonts w:ascii="Tahoma" w:hAnsi="Tahoma" w:cs="Tahoma"/>
          <w:sz w:val="21"/>
        </w:rPr>
        <w:t>2.2. Настоящее положение регламентирует сбор (передачу, прием) добровольных пожертвований физических лиц, юридических лиц, направленных на определенные цели учреждения:</w:t>
      </w:r>
    </w:p>
    <w:p w:rsidR="00770516" w:rsidRDefault="00770516" w:rsidP="00770516">
      <w:pPr>
        <w:pStyle w:val="a3"/>
        <w:spacing w:after="150"/>
        <w:jc w:val="both"/>
      </w:pPr>
      <w:r>
        <w:t xml:space="preserve">• </w:t>
      </w:r>
      <w:r>
        <w:rPr>
          <w:rFonts w:ascii="Tahoma" w:hAnsi="Tahoma" w:cs="Tahoma"/>
          <w:sz w:val="21"/>
        </w:rPr>
        <w:t>функционирование и развитие образовательного учреждения;</w:t>
      </w:r>
    </w:p>
    <w:p w:rsidR="00770516" w:rsidRDefault="00770516" w:rsidP="00770516">
      <w:pPr>
        <w:pStyle w:val="a3"/>
        <w:spacing w:after="150"/>
        <w:jc w:val="both"/>
      </w:pPr>
      <w:r>
        <w:t xml:space="preserve">• </w:t>
      </w:r>
      <w:r>
        <w:rPr>
          <w:rFonts w:ascii="Tahoma" w:hAnsi="Tahoma" w:cs="Tahoma"/>
          <w:sz w:val="21"/>
        </w:rPr>
        <w:t>осуществление образовательного процесса;</w:t>
      </w:r>
    </w:p>
    <w:p w:rsidR="00770516" w:rsidRDefault="00770516" w:rsidP="00770516">
      <w:pPr>
        <w:pStyle w:val="a3"/>
        <w:spacing w:after="150"/>
        <w:jc w:val="both"/>
      </w:pPr>
      <w:r>
        <w:t xml:space="preserve">• </w:t>
      </w:r>
      <w:r>
        <w:rPr>
          <w:rFonts w:ascii="Tahoma" w:hAnsi="Tahoma" w:cs="Tahoma"/>
          <w:sz w:val="21"/>
        </w:rPr>
        <w:t>реализацию программ (концепции) развития;</w:t>
      </w:r>
    </w:p>
    <w:p w:rsidR="00770516" w:rsidRDefault="00770516" w:rsidP="00770516">
      <w:pPr>
        <w:pStyle w:val="a3"/>
        <w:spacing w:after="150"/>
        <w:jc w:val="both"/>
      </w:pPr>
      <w:r>
        <w:t xml:space="preserve">• </w:t>
      </w:r>
      <w:r>
        <w:rPr>
          <w:rFonts w:ascii="Tahoma" w:hAnsi="Tahoma" w:cs="Tahoma"/>
          <w:sz w:val="21"/>
        </w:rPr>
        <w:t>развитие материально-технической базы учреждения;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t>•</w:t>
      </w:r>
      <w:r>
        <w:rPr>
          <w:rFonts w:ascii="Tahoma" w:hAnsi="Tahoma" w:cs="Tahoma"/>
          <w:sz w:val="21"/>
        </w:rPr>
        <w:t>обеспечение учебно-методического процесса.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3. Порядок привлечения добровольных пожертвований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3.1. Пожертвования физических или юридических лиц могут привлекаться учреждением только на добровольной основе.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3.2. Обязательным условием приема добровольных пожертвований является заключение договора.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3.3. Администрация учреждения, Совет ДОУ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4. Порядок приема и учета добровольных пожертвований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4.2.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оформительских и других работ, оказания помощи в проведении мероприятий.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4.3. 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4.4. Пожертвования в виде денежных средств перечисляются на расчетный счет учреждения.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4.5. 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4.6. Стоимость передаваемого имущества, вещи или имущественные права определяются сторонами договора.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4.7. Учет добровольных пожертвований осуществляется учреждением в соответствии с Инструкцией по применению плана счетов бухгалтерского учета бюджетных учреждений.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5. Порядок расходования добровольных пожертвований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lastRenderedPageBreak/>
        <w:t>5.1. Распоряжение привлеченными пожертвованиями осуществляет руководитель ДОУ в соответствии с утвержденной сметой доходов и расходов, согласованной с Советом образовательного учреждения, и отражением расходов в плане финансово-хозяйственной деятельности учреждения.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5.2. Расходование привлеченных средств учреждением производится строго в соответствии с целевым назначением пожертвования, в соответствии с настоящим положением.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6. Ответственность и обеспечение контроля расходования добровольных пожертвований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6.1. Советом образовательного учреждения осуществляется контроль за переданными учреждению добровольными пожертвованиями. При привлечении добровольных пожертвований администрация ДОУ обязана ежегодно представлять письменные отчеты об использовании средств Совету образовательного учреждения.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6.2. Заведующий учреждения несет персональную ответственность за соблюдение законности привлечения и использование добровольных пожертвований (расходовании).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6.3. 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6.4. Администрация учреждения отчитывается о расходовании добровольных пожертвований перед родительской общественностью на общем итоговом родительском собрании.</w:t>
      </w: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</w:p>
    <w:p w:rsidR="00770516" w:rsidRDefault="00770516" w:rsidP="00770516">
      <w:pPr>
        <w:pStyle w:val="a3"/>
        <w:spacing w:after="150"/>
        <w:jc w:val="both"/>
        <w:rPr>
          <w:rFonts w:ascii="Tahoma" w:hAnsi="Tahoma" w:cs="Tahoma"/>
          <w:sz w:val="21"/>
        </w:rPr>
      </w:pPr>
    </w:p>
    <w:p w:rsidR="00F845A4" w:rsidRDefault="00F845A4"/>
    <w:sectPr w:rsidR="00F845A4" w:rsidSect="0095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770516"/>
    <w:rsid w:val="006C41AB"/>
    <w:rsid w:val="00770516"/>
    <w:rsid w:val="00780AF9"/>
    <w:rsid w:val="007D736A"/>
    <w:rsid w:val="00956CC5"/>
    <w:rsid w:val="00F8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05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8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2015-01-29T19:54:00Z</dcterms:created>
  <dcterms:modified xsi:type="dcterms:W3CDTF">2015-01-29T20:17:00Z</dcterms:modified>
</cp:coreProperties>
</file>