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19" w:rsidRDefault="00D92569" w:rsidP="00E4162D">
      <w:pPr>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noProof/>
          <w:sz w:val="28"/>
          <w:szCs w:val="28"/>
          <w:lang w:eastAsia="ru-RU"/>
        </w:rPr>
        <w:pict>
          <v:roundrect id="_x0000_s1027" style="position:absolute;left:0;text-align:left;margin-left:121.35pt;margin-top:-25.5pt;width:376.95pt;height:54.75pt;z-index:251659264;mso-position-horizontal-relative:text;mso-position-vertical-relative:text" arcsize="10923f" fillcolor="#c2d69b [1942]" strokecolor="#c2d69b [1942]" strokeweight="1pt">
            <v:fill color2="#eaf1dd [662]" rotate="t" angle="-45" focus="-50%" type="gradient"/>
            <v:shadow on="t" type="perspective" color="#4e6128 [1606]" opacity=".5" offset="1pt" offset2="-3pt"/>
            <v:textbox>
              <w:txbxContent>
                <w:p w:rsidR="003A0319" w:rsidRPr="00D92569" w:rsidRDefault="00D92569" w:rsidP="003A0319">
                  <w:pPr>
                    <w:jc w:val="center"/>
                    <w:rPr>
                      <w:rFonts w:ascii="Times New Roman" w:hAnsi="Times New Roman" w:cs="Times New Roman"/>
                      <w:b/>
                      <w:color w:val="660066"/>
                      <w:sz w:val="32"/>
                    </w:rPr>
                  </w:pPr>
                  <w:r w:rsidRPr="00D92569">
                    <w:rPr>
                      <w:rFonts w:ascii="Times New Roman" w:hAnsi="Times New Roman" w:cs="Times New Roman"/>
                      <w:b/>
                      <w:color w:val="660066"/>
                      <w:sz w:val="32"/>
                    </w:rPr>
                    <w:t xml:space="preserve">МОБУ </w:t>
                  </w:r>
                  <w:proofErr w:type="spellStart"/>
                  <w:r w:rsidRPr="00D92569">
                    <w:rPr>
                      <w:rFonts w:ascii="Times New Roman" w:hAnsi="Times New Roman" w:cs="Times New Roman"/>
                      <w:b/>
                      <w:color w:val="660066"/>
                      <w:sz w:val="32"/>
                    </w:rPr>
                    <w:t>днтский</w:t>
                  </w:r>
                  <w:proofErr w:type="spellEnd"/>
                  <w:r w:rsidRPr="00D92569">
                    <w:rPr>
                      <w:rFonts w:ascii="Times New Roman" w:hAnsi="Times New Roman" w:cs="Times New Roman"/>
                      <w:b/>
                      <w:color w:val="660066"/>
                      <w:sz w:val="32"/>
                    </w:rPr>
                    <w:t xml:space="preserve"> сад присмотра и </w:t>
                  </w:r>
                  <w:proofErr w:type="spellStart"/>
                  <w:r w:rsidRPr="00D92569">
                    <w:rPr>
                      <w:rFonts w:ascii="Times New Roman" w:hAnsi="Times New Roman" w:cs="Times New Roman"/>
                      <w:b/>
                      <w:color w:val="660066"/>
                      <w:sz w:val="32"/>
                    </w:rPr>
                    <w:t>оздоровленя</w:t>
                  </w:r>
                  <w:proofErr w:type="spellEnd"/>
                  <w:r w:rsidRPr="00D92569">
                    <w:rPr>
                      <w:rFonts w:ascii="Times New Roman" w:hAnsi="Times New Roman" w:cs="Times New Roman"/>
                      <w:b/>
                      <w:color w:val="660066"/>
                      <w:sz w:val="32"/>
                    </w:rPr>
                    <w:t xml:space="preserve"> «Колобок» </w:t>
                  </w:r>
                  <w:proofErr w:type="spellStart"/>
                  <w:r w:rsidRPr="00D92569">
                    <w:rPr>
                      <w:rFonts w:ascii="Times New Roman" w:hAnsi="Times New Roman" w:cs="Times New Roman"/>
                      <w:b/>
                      <w:color w:val="660066"/>
                      <w:sz w:val="32"/>
                    </w:rPr>
                    <w:t>г</w:t>
                  </w:r>
                  <w:proofErr w:type="gramStart"/>
                  <w:r w:rsidRPr="00D92569">
                    <w:rPr>
                      <w:rFonts w:ascii="Times New Roman" w:hAnsi="Times New Roman" w:cs="Times New Roman"/>
                      <w:b/>
                      <w:color w:val="660066"/>
                      <w:sz w:val="32"/>
                    </w:rPr>
                    <w:t>.Д</w:t>
                  </w:r>
                  <w:proofErr w:type="gramEnd"/>
                  <w:r w:rsidRPr="00D92569">
                    <w:rPr>
                      <w:rFonts w:ascii="Times New Roman" w:hAnsi="Times New Roman" w:cs="Times New Roman"/>
                      <w:b/>
                      <w:color w:val="660066"/>
                      <w:sz w:val="32"/>
                    </w:rPr>
                    <w:t>анилова</w:t>
                  </w:r>
                  <w:proofErr w:type="spellEnd"/>
                  <w:r w:rsidRPr="00D92569">
                    <w:rPr>
                      <w:rFonts w:ascii="Times New Roman" w:hAnsi="Times New Roman" w:cs="Times New Roman"/>
                      <w:b/>
                      <w:color w:val="660066"/>
                      <w:sz w:val="32"/>
                    </w:rPr>
                    <w:t xml:space="preserve"> Ярославской области</w:t>
                  </w:r>
                </w:p>
              </w:txbxContent>
            </v:textbox>
          </v:roundrect>
        </w:pict>
      </w:r>
      <w:r w:rsidR="003A0319">
        <w:rPr>
          <w:rFonts w:ascii="Times New Roman" w:eastAsia="Times New Roman" w:hAnsi="Times New Roman" w:cs="Times New Roman"/>
          <w:b/>
          <w:i/>
          <w:noProof/>
          <w:sz w:val="28"/>
          <w:szCs w:val="28"/>
          <w:lang w:eastAsia="ru-RU"/>
        </w:rPr>
        <w:drawing>
          <wp:anchor distT="0" distB="0" distL="114300" distR="114300" simplePos="0" relativeHeight="251658240" behindDoc="0" locked="0" layoutInCell="1" allowOverlap="1" wp14:anchorId="1203799B" wp14:editId="2A5CF811">
            <wp:simplePos x="0" y="0"/>
            <wp:positionH relativeFrom="column">
              <wp:posOffset>-826770</wp:posOffset>
            </wp:positionH>
            <wp:positionV relativeFrom="paragraph">
              <wp:posOffset>-478790</wp:posOffset>
            </wp:positionV>
            <wp:extent cx="1905000" cy="1905000"/>
            <wp:effectExtent l="0" t="0" r="0" b="0"/>
            <wp:wrapNone/>
            <wp:docPr id="1" name="Рисунок 1" descr="Pravilnoe-vozhd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vilnoe-vozhden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319" w:rsidRDefault="003A0319" w:rsidP="00D92569">
      <w:pPr>
        <w:tabs>
          <w:tab w:val="left" w:pos="8424"/>
        </w:tabs>
        <w:ind w:firstLine="709"/>
        <w:rPr>
          <w:rFonts w:ascii="Times New Roman" w:eastAsia="Times New Roman" w:hAnsi="Times New Roman" w:cs="Times New Roman"/>
          <w:b/>
          <w:i/>
          <w:sz w:val="28"/>
          <w:szCs w:val="28"/>
          <w:lang w:eastAsia="ru-RU"/>
        </w:rPr>
      </w:pPr>
    </w:p>
    <w:p w:rsidR="003A0319" w:rsidRDefault="003A0319" w:rsidP="00E4162D">
      <w:pPr>
        <w:ind w:firstLine="709"/>
        <w:jc w:val="center"/>
        <w:rPr>
          <w:rFonts w:ascii="Times New Roman" w:eastAsia="Times New Roman" w:hAnsi="Times New Roman" w:cs="Times New Roman"/>
          <w:b/>
          <w:i/>
          <w:sz w:val="28"/>
          <w:szCs w:val="28"/>
          <w:lang w:eastAsia="ru-RU"/>
        </w:rPr>
      </w:pPr>
    </w:p>
    <w:p w:rsidR="003A0319" w:rsidRDefault="003A0319" w:rsidP="00E4162D">
      <w:pPr>
        <w:ind w:firstLine="709"/>
        <w:jc w:val="center"/>
        <w:rPr>
          <w:rFonts w:ascii="Times New Roman" w:eastAsia="Times New Roman" w:hAnsi="Times New Roman" w:cs="Times New Roman"/>
          <w:b/>
          <w:i/>
          <w:sz w:val="28"/>
          <w:szCs w:val="28"/>
          <w:lang w:eastAsia="ru-RU"/>
        </w:rPr>
      </w:pPr>
    </w:p>
    <w:p w:rsidR="003A0319" w:rsidRDefault="003A0319" w:rsidP="00E4162D">
      <w:pPr>
        <w:ind w:firstLine="709"/>
        <w:jc w:val="center"/>
        <w:rPr>
          <w:rFonts w:ascii="Times New Roman" w:eastAsia="Times New Roman" w:hAnsi="Times New Roman" w:cs="Times New Roman"/>
          <w:b/>
          <w:i/>
          <w:sz w:val="28"/>
          <w:szCs w:val="28"/>
          <w:lang w:eastAsia="ru-RU"/>
        </w:rPr>
      </w:pPr>
      <w:bookmarkStart w:id="0" w:name="_GoBack"/>
      <w:bookmarkEnd w:id="0"/>
    </w:p>
    <w:p w:rsidR="003A0319" w:rsidRDefault="003A0319" w:rsidP="00E4162D">
      <w:pPr>
        <w:ind w:firstLine="709"/>
        <w:jc w:val="center"/>
        <w:rPr>
          <w:rFonts w:ascii="Times New Roman" w:eastAsia="Times New Roman" w:hAnsi="Times New Roman" w:cs="Times New Roman"/>
          <w:b/>
          <w:i/>
          <w:sz w:val="28"/>
          <w:szCs w:val="28"/>
          <w:lang w:eastAsia="ru-RU"/>
        </w:rPr>
      </w:pPr>
    </w:p>
    <w:p w:rsidR="003A0319" w:rsidRDefault="00D92569" w:rsidP="00E4162D">
      <w:pPr>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noProof/>
          <w:sz w:val="28"/>
          <w:szCs w:val="28"/>
          <w:lang w:eastAsia="ru-RU"/>
        </w:rPr>
        <w:drawing>
          <wp:inline distT="0" distB="0" distL="0" distR="0">
            <wp:extent cx="5086350" cy="4267200"/>
            <wp:effectExtent l="57150" t="57150" r="38100" b="38100"/>
            <wp:docPr id="7" name="Рисунок 7" descr="C:\Users\user\Desktop\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slide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9175" cy="4277960"/>
                    </a:xfrm>
                    <a:prstGeom prst="rect">
                      <a:avLst/>
                    </a:prstGeom>
                    <a:noFill/>
                    <a:ln w="57150">
                      <a:solidFill>
                        <a:schemeClr val="tx2">
                          <a:lumMod val="40000"/>
                          <a:lumOff val="60000"/>
                        </a:schemeClr>
                      </a:solidFill>
                    </a:ln>
                  </pic:spPr>
                </pic:pic>
              </a:graphicData>
            </a:graphic>
          </wp:inline>
        </w:drawing>
      </w:r>
    </w:p>
    <w:p w:rsidR="003A0319" w:rsidRDefault="003A0319" w:rsidP="00E4162D">
      <w:pPr>
        <w:ind w:firstLine="709"/>
        <w:jc w:val="center"/>
        <w:rPr>
          <w:rFonts w:ascii="Times New Roman" w:eastAsia="Times New Roman" w:hAnsi="Times New Roman" w:cs="Times New Roman"/>
          <w:b/>
          <w:i/>
          <w:sz w:val="28"/>
          <w:szCs w:val="28"/>
          <w:lang w:eastAsia="ru-RU"/>
        </w:rPr>
      </w:pPr>
    </w:p>
    <w:p w:rsidR="003A0319" w:rsidRDefault="003A0319" w:rsidP="00E4162D">
      <w:pPr>
        <w:ind w:firstLine="709"/>
        <w:jc w:val="center"/>
        <w:rPr>
          <w:rFonts w:ascii="Times New Roman" w:eastAsia="Times New Roman" w:hAnsi="Times New Roman" w:cs="Times New Roman"/>
          <w:b/>
          <w:i/>
          <w:sz w:val="28"/>
          <w:szCs w:val="28"/>
          <w:lang w:eastAsia="ru-RU"/>
        </w:rPr>
      </w:pPr>
    </w:p>
    <w:p w:rsidR="003A0319" w:rsidRDefault="003A0319" w:rsidP="00E4162D">
      <w:pPr>
        <w:ind w:firstLine="709"/>
        <w:jc w:val="center"/>
        <w:rPr>
          <w:rFonts w:ascii="Times New Roman" w:eastAsia="Times New Roman" w:hAnsi="Times New Roman" w:cs="Times New Roman"/>
          <w:b/>
          <w:i/>
          <w:sz w:val="28"/>
          <w:szCs w:val="28"/>
          <w:lang w:eastAsia="ru-RU"/>
        </w:rPr>
      </w:pPr>
    </w:p>
    <w:p w:rsidR="003A0319" w:rsidRDefault="00D92569" w:rsidP="00D92569">
      <w:pPr>
        <w:rPr>
          <w:rFonts w:ascii="Times New Roman" w:eastAsia="Times New Roman" w:hAnsi="Times New Roman" w:cs="Times New Roman"/>
          <w:b/>
          <w:i/>
          <w:sz w:val="28"/>
          <w:szCs w:val="28"/>
          <w:lang w:eastAsia="ru-RU"/>
        </w:rPr>
      </w:pPr>
      <w:r>
        <w:rPr>
          <w:rFonts w:ascii="Times New Roman" w:eastAsia="Times New Roman" w:hAnsi="Times New Roman" w:cs="Times New Roman"/>
          <w:noProof/>
          <w:sz w:val="28"/>
          <w:szCs w:val="2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margin-left:21.15pt;margin-top:27.6pt;width:411pt;height:61.2pt;z-index:251660288" adj="2533,25924" fillcolor="#cff" strokecolor="#00b0f0">
            <v:fill color2="#f2f2f2" rotate="t" type="gradient"/>
            <v:textbox>
              <w:txbxContent>
                <w:p w:rsidR="003A0319" w:rsidRPr="00D92569" w:rsidRDefault="003A0319" w:rsidP="003A0319">
                  <w:pPr>
                    <w:jc w:val="center"/>
                    <w:rPr>
                      <w:rFonts w:ascii="Times New Roman" w:hAnsi="Times New Roman" w:cs="Times New Roman"/>
                      <w:b/>
                      <w:color w:val="984806" w:themeColor="accent6" w:themeShade="80"/>
                      <w:sz w:val="44"/>
                    </w:rPr>
                  </w:pPr>
                  <w:r w:rsidRPr="00D92569">
                    <w:rPr>
                      <w:rFonts w:ascii="Times New Roman" w:hAnsi="Times New Roman" w:cs="Times New Roman"/>
                      <w:b/>
                      <w:color w:val="984806" w:themeColor="accent6" w:themeShade="80"/>
                      <w:sz w:val="44"/>
                    </w:rPr>
                    <w:t>Брошюра для родителей</w:t>
                  </w:r>
                </w:p>
              </w:txbxContent>
            </v:textbox>
          </v:shape>
        </w:pict>
      </w:r>
    </w:p>
    <w:p w:rsidR="003A0319" w:rsidRDefault="003A0319" w:rsidP="00E4162D">
      <w:pPr>
        <w:ind w:firstLine="709"/>
        <w:jc w:val="center"/>
        <w:rPr>
          <w:rFonts w:ascii="Times New Roman" w:eastAsia="Times New Roman" w:hAnsi="Times New Roman" w:cs="Times New Roman"/>
          <w:b/>
          <w:i/>
          <w:sz w:val="28"/>
          <w:szCs w:val="28"/>
          <w:lang w:eastAsia="ru-RU"/>
        </w:rPr>
      </w:pPr>
    </w:p>
    <w:p w:rsidR="003A0319" w:rsidRDefault="003A0319" w:rsidP="00E4162D">
      <w:pPr>
        <w:ind w:firstLine="709"/>
        <w:jc w:val="center"/>
        <w:rPr>
          <w:rFonts w:ascii="Times New Roman" w:eastAsia="Times New Roman" w:hAnsi="Times New Roman" w:cs="Times New Roman"/>
          <w:b/>
          <w:i/>
          <w:sz w:val="28"/>
          <w:szCs w:val="28"/>
          <w:lang w:eastAsia="ru-RU"/>
        </w:rPr>
      </w:pPr>
    </w:p>
    <w:p w:rsidR="00D92569" w:rsidRDefault="00D92569" w:rsidP="00E4162D">
      <w:pPr>
        <w:ind w:firstLine="709"/>
        <w:jc w:val="center"/>
        <w:rPr>
          <w:rFonts w:ascii="Times New Roman" w:eastAsia="Times New Roman" w:hAnsi="Times New Roman" w:cs="Times New Roman"/>
          <w:b/>
          <w:i/>
          <w:color w:val="002060"/>
          <w:sz w:val="28"/>
          <w:szCs w:val="28"/>
          <w:lang w:eastAsia="ru-RU"/>
        </w:rPr>
      </w:pPr>
    </w:p>
    <w:p w:rsidR="00E4162D" w:rsidRPr="00D92569" w:rsidRDefault="00E4162D" w:rsidP="00E4162D">
      <w:pPr>
        <w:ind w:firstLine="709"/>
        <w:jc w:val="center"/>
        <w:rPr>
          <w:rFonts w:ascii="Times New Roman" w:eastAsia="Times New Roman" w:hAnsi="Times New Roman" w:cs="Times New Roman"/>
          <w:b/>
          <w:color w:val="00B050"/>
          <w:sz w:val="52"/>
          <w:szCs w:val="28"/>
          <w:lang w:eastAsia="ru-RU"/>
        </w:rPr>
      </w:pPr>
      <w:r w:rsidRPr="00D92569">
        <w:rPr>
          <w:rFonts w:ascii="Times New Roman" w:eastAsia="Times New Roman" w:hAnsi="Times New Roman" w:cs="Times New Roman"/>
          <w:b/>
          <w:color w:val="00B050"/>
          <w:sz w:val="52"/>
          <w:szCs w:val="28"/>
          <w:lang w:eastAsia="ru-RU"/>
        </w:rPr>
        <w:lastRenderedPageBreak/>
        <w:t>Дорожные ловушки</w:t>
      </w:r>
    </w:p>
    <w:p w:rsidR="00E4162D" w:rsidRPr="00D92569" w:rsidRDefault="00E4162D" w:rsidP="00FE4BE7">
      <w:pPr>
        <w:ind w:firstLine="709"/>
        <w:rPr>
          <w:rFonts w:ascii="Times New Roman" w:eastAsia="Times New Roman" w:hAnsi="Times New Roman" w:cs="Times New Roman"/>
          <w:color w:val="4F6228" w:themeColor="accent3" w:themeShade="80"/>
          <w:sz w:val="28"/>
          <w:szCs w:val="28"/>
          <w:lang w:eastAsia="ru-RU"/>
        </w:rPr>
      </w:pPr>
    </w:p>
    <w:p w:rsidR="00FE4BE7" w:rsidRPr="00D92569" w:rsidRDefault="00FE4BE7" w:rsidP="00FE4BE7">
      <w:pPr>
        <w:ind w:firstLine="709"/>
        <w:rPr>
          <w:rFonts w:ascii="Times New Roman" w:eastAsia="Times New Roman" w:hAnsi="Times New Roman" w:cs="Times New Roman"/>
          <w:i/>
          <w:color w:val="4F6228" w:themeColor="accent3" w:themeShade="80"/>
          <w:sz w:val="28"/>
          <w:szCs w:val="28"/>
          <w:lang w:eastAsia="ru-RU"/>
        </w:rPr>
      </w:pPr>
      <w:r w:rsidRPr="00D92569">
        <w:rPr>
          <w:rFonts w:ascii="Times New Roman" w:eastAsia="Times New Roman" w:hAnsi="Times New Roman" w:cs="Times New Roman"/>
          <w:color w:val="4F6228" w:themeColor="accent3" w:themeShade="80"/>
          <w:sz w:val="28"/>
          <w:szCs w:val="28"/>
          <w:lang w:eastAsia="ru-RU"/>
        </w:rPr>
        <w:t>Многие считают, что несчастье на дорогах - случайность, и уберечься от нее невозможно. На самом деле это не так: порядка 95% ДТП с участием детей-пешеходов происходят в примерно одинаковых, повторяющихся ситуациях - так называемых «дорожных ловушках».</w:t>
      </w:r>
      <w:r w:rsidRPr="00D92569">
        <w:rPr>
          <w:rFonts w:ascii="Times New Roman" w:eastAsia="Times New Roman" w:hAnsi="Times New Roman" w:cs="Times New Roman"/>
          <w:color w:val="4F6228" w:themeColor="accent3" w:themeShade="80"/>
          <w:sz w:val="28"/>
          <w:szCs w:val="28"/>
          <w:lang w:eastAsia="ru-RU"/>
        </w:rPr>
        <w:br/>
        <w:t>      Существует несколько основных дорожных ситуаций</w:t>
      </w:r>
      <w:r w:rsidR="00E4162D" w:rsidRPr="00D92569">
        <w:rPr>
          <w:rFonts w:ascii="Times New Roman" w:eastAsia="Times New Roman" w:hAnsi="Times New Roman" w:cs="Times New Roman"/>
          <w:color w:val="4F6228" w:themeColor="accent3" w:themeShade="80"/>
          <w:sz w:val="28"/>
          <w:szCs w:val="28"/>
          <w:lang w:eastAsia="ru-RU"/>
        </w:rPr>
        <w:t xml:space="preserve"> </w:t>
      </w:r>
      <w:r w:rsidRPr="00D92569">
        <w:rPr>
          <w:rFonts w:ascii="Times New Roman" w:eastAsia="Times New Roman" w:hAnsi="Times New Roman" w:cs="Times New Roman"/>
          <w:color w:val="4F6228" w:themeColor="accent3" w:themeShade="80"/>
          <w:sz w:val="28"/>
          <w:szCs w:val="28"/>
          <w:lang w:eastAsia="ru-RU"/>
        </w:rPr>
        <w:t>-</w:t>
      </w:r>
      <w:r w:rsidR="00E4162D" w:rsidRPr="00D92569">
        <w:rPr>
          <w:rFonts w:ascii="Times New Roman" w:eastAsia="Times New Roman" w:hAnsi="Times New Roman" w:cs="Times New Roman"/>
          <w:color w:val="4F6228" w:themeColor="accent3" w:themeShade="80"/>
          <w:sz w:val="28"/>
          <w:szCs w:val="28"/>
          <w:lang w:eastAsia="ru-RU"/>
        </w:rPr>
        <w:t xml:space="preserve"> </w:t>
      </w:r>
      <w:r w:rsidRPr="00D92569">
        <w:rPr>
          <w:rFonts w:ascii="Times New Roman" w:eastAsia="Times New Roman" w:hAnsi="Times New Roman" w:cs="Times New Roman"/>
          <w:color w:val="4F6228" w:themeColor="accent3" w:themeShade="80"/>
          <w:sz w:val="28"/>
          <w:szCs w:val="28"/>
          <w:lang w:eastAsia="ru-RU"/>
        </w:rPr>
        <w:t xml:space="preserve">«ловушек», и очень важно самому научиться </w:t>
      </w:r>
      <w:proofErr w:type="gramStart"/>
      <w:r w:rsidRPr="00D92569">
        <w:rPr>
          <w:rFonts w:ascii="Times New Roman" w:eastAsia="Times New Roman" w:hAnsi="Times New Roman" w:cs="Times New Roman"/>
          <w:color w:val="4F6228" w:themeColor="accent3" w:themeShade="80"/>
          <w:sz w:val="28"/>
          <w:szCs w:val="28"/>
          <w:lang w:eastAsia="ru-RU"/>
        </w:rPr>
        <w:t>хорошо</w:t>
      </w:r>
      <w:proofErr w:type="gramEnd"/>
      <w:r w:rsidRPr="00D92569">
        <w:rPr>
          <w:rFonts w:ascii="Times New Roman" w:eastAsia="Times New Roman" w:hAnsi="Times New Roman" w:cs="Times New Roman"/>
          <w:color w:val="4F6228" w:themeColor="accent3" w:themeShade="80"/>
          <w:sz w:val="28"/>
          <w:szCs w:val="28"/>
          <w:lang w:eastAsia="ru-RU"/>
        </w:rPr>
        <w:t xml:space="preserve"> ориентироваться в них, и научить этому своего ребенка. </w:t>
      </w:r>
      <w:r w:rsidRPr="00D92569">
        <w:rPr>
          <w:rFonts w:ascii="Times New Roman" w:eastAsia="Times New Roman" w:hAnsi="Times New Roman" w:cs="Times New Roman"/>
          <w:color w:val="4F6228" w:themeColor="accent3" w:themeShade="80"/>
          <w:sz w:val="28"/>
          <w:szCs w:val="28"/>
          <w:lang w:eastAsia="ru-RU"/>
        </w:rPr>
        <w:br/>
        <w:t>      Как показывает статистика, одной из основных причин дорожно-транспортных происшествий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 </w:t>
      </w:r>
      <w:r w:rsidRPr="00D92569">
        <w:rPr>
          <w:rFonts w:ascii="Times New Roman" w:eastAsia="Times New Roman" w:hAnsi="Times New Roman" w:cs="Times New Roman"/>
          <w:color w:val="4F6228" w:themeColor="accent3" w:themeShade="80"/>
          <w:sz w:val="28"/>
          <w:szCs w:val="28"/>
          <w:lang w:eastAsia="ru-RU"/>
        </w:rPr>
        <w:br/>
        <w:t xml:space="preserve">      Действительно, казалось бы - чем может быть опасна стоящая машина? Прежде </w:t>
      </w:r>
      <w:proofErr w:type="gramStart"/>
      <w:r w:rsidRPr="00D92569">
        <w:rPr>
          <w:rFonts w:ascii="Times New Roman" w:eastAsia="Times New Roman" w:hAnsi="Times New Roman" w:cs="Times New Roman"/>
          <w:color w:val="4F6228" w:themeColor="accent3" w:themeShade="80"/>
          <w:sz w:val="28"/>
          <w:szCs w:val="28"/>
          <w:lang w:eastAsia="ru-RU"/>
        </w:rPr>
        <w:t>всего</w:t>
      </w:r>
      <w:proofErr w:type="gramEnd"/>
      <w:r w:rsidRPr="00D92569">
        <w:rPr>
          <w:rFonts w:ascii="Times New Roman" w:eastAsia="Times New Roman" w:hAnsi="Times New Roman" w:cs="Times New Roman"/>
          <w:color w:val="4F6228" w:themeColor="accent3" w:themeShade="80"/>
          <w:sz w:val="28"/>
          <w:szCs w:val="28"/>
          <w:lang w:eastAsia="ru-RU"/>
        </w:rPr>
        <w:t xml:space="preserve"> тем, что она мешает вовремя заметить опасность - например, закрыть собой другой автомобиль, движущийся с большой скоростью. </w:t>
      </w:r>
      <w:r w:rsidRPr="00D92569">
        <w:rPr>
          <w:rFonts w:ascii="Times New Roman" w:eastAsia="Times New Roman" w:hAnsi="Times New Roman" w:cs="Times New Roman"/>
          <w:color w:val="4F6228" w:themeColor="accent3" w:themeShade="80"/>
          <w:sz w:val="28"/>
          <w:szCs w:val="28"/>
          <w:lang w:eastAsia="ru-RU"/>
        </w:rPr>
        <w:br/>
        <w:t>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r w:rsidRPr="00D92569">
        <w:rPr>
          <w:rFonts w:ascii="Times New Roman" w:eastAsia="Times New Roman" w:hAnsi="Times New Roman" w:cs="Times New Roman"/>
          <w:color w:val="4F6228" w:themeColor="accent3" w:themeShade="80"/>
          <w:sz w:val="28"/>
          <w:szCs w:val="28"/>
          <w:lang w:eastAsia="ru-RU"/>
        </w:rPr>
        <w:br/>
        <w:t xml:space="preserve">     Остановка - вообще, как ни странно, одно из наиболее </w:t>
      </w:r>
      <w:proofErr w:type="spellStart"/>
      <w:r w:rsidRPr="00D92569">
        <w:rPr>
          <w:rFonts w:ascii="Times New Roman" w:eastAsia="Times New Roman" w:hAnsi="Times New Roman" w:cs="Times New Roman"/>
          <w:color w:val="4F6228" w:themeColor="accent3" w:themeShade="80"/>
          <w:sz w:val="28"/>
          <w:szCs w:val="28"/>
          <w:lang w:eastAsia="ru-RU"/>
        </w:rPr>
        <w:t>аварийноопасных</w:t>
      </w:r>
      <w:proofErr w:type="spellEnd"/>
      <w:r w:rsidRPr="00D92569">
        <w:rPr>
          <w:rFonts w:ascii="Times New Roman" w:eastAsia="Times New Roman" w:hAnsi="Times New Roman" w:cs="Times New Roman"/>
          <w:color w:val="4F6228" w:themeColor="accent3" w:themeShade="80"/>
          <w:sz w:val="28"/>
          <w:szCs w:val="28"/>
          <w:lang w:eastAsia="ru-RU"/>
        </w:rPr>
        <w:t xml:space="preserve">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w:t>
      </w:r>
      <w:r w:rsidRPr="00D92569">
        <w:rPr>
          <w:rFonts w:ascii="Times New Roman" w:eastAsia="Times New Roman" w:hAnsi="Times New Roman" w:cs="Times New Roman"/>
          <w:color w:val="4F6228" w:themeColor="accent3" w:themeShade="80"/>
          <w:sz w:val="28"/>
          <w:szCs w:val="28"/>
          <w:lang w:eastAsia="ru-RU"/>
        </w:rPr>
        <w:br/>
        <w:t>      Нельзя обходить автобус, трамвай, троллейбус ни спереди, ни сзади. Для того</w:t>
      </w:r>
      <w:proofErr w:type="gramStart"/>
      <w:r w:rsidRPr="00D92569">
        <w:rPr>
          <w:rFonts w:ascii="Times New Roman" w:eastAsia="Times New Roman" w:hAnsi="Times New Roman" w:cs="Times New Roman"/>
          <w:color w:val="4F6228" w:themeColor="accent3" w:themeShade="80"/>
          <w:sz w:val="28"/>
          <w:szCs w:val="28"/>
          <w:lang w:eastAsia="ru-RU"/>
        </w:rPr>
        <w:t>,</w:t>
      </w:r>
      <w:proofErr w:type="gramEnd"/>
      <w:r w:rsidRPr="00D92569">
        <w:rPr>
          <w:rFonts w:ascii="Times New Roman" w:eastAsia="Times New Roman" w:hAnsi="Times New Roman" w:cs="Times New Roman"/>
          <w:color w:val="4F6228" w:themeColor="accent3" w:themeShade="80"/>
          <w:sz w:val="28"/>
          <w:szCs w:val="28"/>
          <w:lang w:eastAsia="ru-RU"/>
        </w:rPr>
        <w:t xml:space="preserve">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 </w:t>
      </w:r>
      <w:r w:rsidRPr="00D92569">
        <w:rPr>
          <w:rFonts w:ascii="Times New Roman" w:eastAsia="Times New Roman" w:hAnsi="Times New Roman" w:cs="Times New Roman"/>
          <w:color w:val="4F6228" w:themeColor="accent3" w:themeShade="80"/>
          <w:sz w:val="28"/>
          <w:szCs w:val="28"/>
          <w:lang w:eastAsia="ru-RU"/>
        </w:rPr>
        <w:br/>
        <w:t xml:space="preserve">       Весьма обманчивым может быть и автомобиль, движущийся на </w:t>
      </w:r>
      <w:r w:rsidRPr="00D92569">
        <w:rPr>
          <w:rFonts w:ascii="Times New Roman" w:eastAsia="Times New Roman" w:hAnsi="Times New Roman" w:cs="Times New Roman"/>
          <w:color w:val="4F6228" w:themeColor="accent3" w:themeShade="80"/>
          <w:sz w:val="28"/>
          <w:szCs w:val="28"/>
          <w:lang w:eastAsia="ru-RU"/>
        </w:rPr>
        <w:lastRenderedPageBreak/>
        <w:t xml:space="preserve">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w:t>
      </w:r>
      <w:proofErr w:type="gramStart"/>
      <w:r w:rsidRPr="00D92569">
        <w:rPr>
          <w:rFonts w:ascii="Times New Roman" w:eastAsia="Times New Roman" w:hAnsi="Times New Roman" w:cs="Times New Roman"/>
          <w:color w:val="4F6228" w:themeColor="accent3" w:themeShade="80"/>
          <w:sz w:val="28"/>
          <w:szCs w:val="28"/>
          <w:lang w:eastAsia="ru-RU"/>
        </w:rPr>
        <w:t>другую</w:t>
      </w:r>
      <w:proofErr w:type="gramEnd"/>
      <w:r w:rsidRPr="00D92569">
        <w:rPr>
          <w:rFonts w:ascii="Times New Roman" w:eastAsia="Times New Roman" w:hAnsi="Times New Roman" w:cs="Times New Roman"/>
          <w:color w:val="4F6228" w:themeColor="accent3" w:themeShade="80"/>
          <w:sz w:val="28"/>
          <w:szCs w:val="28"/>
          <w:lang w:eastAsia="ru-RU"/>
        </w:rPr>
        <w:t>,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 </w:t>
      </w:r>
      <w:r w:rsidRPr="00D92569">
        <w:rPr>
          <w:rFonts w:ascii="Times New Roman" w:eastAsia="Times New Roman" w:hAnsi="Times New Roman" w:cs="Times New Roman"/>
          <w:color w:val="4F6228" w:themeColor="accent3" w:themeShade="80"/>
          <w:sz w:val="28"/>
          <w:szCs w:val="28"/>
          <w:lang w:eastAsia="ru-RU"/>
        </w:rPr>
        <w:br/>
        <w:t xml:space="preserve">    Еще одна типичная </w:t>
      </w:r>
      <w:proofErr w:type="spellStart"/>
      <w:r w:rsidRPr="00D92569">
        <w:rPr>
          <w:rFonts w:ascii="Times New Roman" w:eastAsia="Times New Roman" w:hAnsi="Times New Roman" w:cs="Times New Roman"/>
          <w:color w:val="4F6228" w:themeColor="accent3" w:themeShade="80"/>
          <w:sz w:val="28"/>
          <w:szCs w:val="28"/>
          <w:lang w:eastAsia="ru-RU"/>
        </w:rPr>
        <w:t>аварийноопасная</w:t>
      </w:r>
      <w:proofErr w:type="spellEnd"/>
      <w:r w:rsidRPr="00D92569">
        <w:rPr>
          <w:rFonts w:ascii="Times New Roman" w:eastAsia="Times New Roman" w:hAnsi="Times New Roman" w:cs="Times New Roman"/>
          <w:color w:val="4F6228" w:themeColor="accent3" w:themeShade="80"/>
          <w:sz w:val="28"/>
          <w:szCs w:val="28"/>
          <w:lang w:eastAsia="ru-RU"/>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r w:rsidRPr="00D92569">
        <w:rPr>
          <w:rFonts w:ascii="Times New Roman" w:eastAsia="Times New Roman" w:hAnsi="Times New Roman" w:cs="Times New Roman"/>
          <w:color w:val="4F6228" w:themeColor="accent3" w:themeShade="80"/>
          <w:sz w:val="28"/>
          <w:szCs w:val="28"/>
          <w:lang w:eastAsia="ru-RU"/>
        </w:rPr>
        <w:br/>
        <w:t>    «Пустынную» улицу дети часто перебегают не глядя.</w:t>
      </w:r>
      <w:r w:rsidRPr="00D92569">
        <w:rPr>
          <w:rFonts w:ascii="Times New Roman" w:eastAsia="Times New Roman" w:hAnsi="Times New Roman" w:cs="Times New Roman"/>
          <w:color w:val="4F6228" w:themeColor="accent3" w:themeShade="80"/>
          <w:sz w:val="28"/>
          <w:szCs w:val="28"/>
          <w:lang w:eastAsia="ru-RU"/>
        </w:rPr>
        <w:br/>
        <w:t>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r w:rsidRPr="00D92569">
        <w:rPr>
          <w:rFonts w:ascii="Times New Roman" w:eastAsia="Times New Roman" w:hAnsi="Times New Roman" w:cs="Times New Roman"/>
          <w:color w:val="4F6228" w:themeColor="accent3" w:themeShade="80"/>
          <w:sz w:val="28"/>
          <w:szCs w:val="28"/>
          <w:lang w:eastAsia="ru-RU"/>
        </w:rPr>
        <w:br/>
        <w:t>     «Дорожная ловушка» может поджидать и у светофора: 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r w:rsidRPr="00D92569">
        <w:rPr>
          <w:rFonts w:ascii="Times New Roman" w:eastAsia="Times New Roman" w:hAnsi="Times New Roman" w:cs="Times New Roman"/>
          <w:color w:val="4F6228" w:themeColor="accent3" w:themeShade="80"/>
          <w:sz w:val="28"/>
          <w:szCs w:val="28"/>
          <w:lang w:eastAsia="ru-RU"/>
        </w:rPr>
        <w:br/>
        <w:t>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уж пришлось остановиться на середине дороги, надо быть предельно внимательным, не делать ни одного движения, не убедившись в безопасности. </w:t>
      </w:r>
      <w:r w:rsidRPr="00D92569">
        <w:rPr>
          <w:rFonts w:ascii="Times New Roman" w:eastAsia="Times New Roman" w:hAnsi="Times New Roman" w:cs="Times New Roman"/>
          <w:color w:val="4F6228" w:themeColor="accent3" w:themeShade="80"/>
          <w:sz w:val="28"/>
          <w:szCs w:val="28"/>
          <w:lang w:eastAsia="ru-RU"/>
        </w:rPr>
        <w:br/>
        <w:t xml:space="preserve">     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 </w:t>
      </w:r>
      <w:r w:rsidRPr="00D92569">
        <w:rPr>
          <w:rFonts w:ascii="Times New Roman" w:eastAsia="Times New Roman" w:hAnsi="Times New Roman" w:cs="Times New Roman"/>
          <w:i/>
          <w:color w:val="4F6228" w:themeColor="accent3" w:themeShade="80"/>
          <w:sz w:val="28"/>
          <w:szCs w:val="28"/>
          <w:lang w:eastAsia="ru-RU"/>
        </w:rPr>
        <w:t xml:space="preserve">Приучайте детей с самого раннего возраста соблюдать правила </w:t>
      </w:r>
      <w:r w:rsidRPr="00D92569">
        <w:rPr>
          <w:rFonts w:ascii="Times New Roman" w:eastAsia="Times New Roman" w:hAnsi="Times New Roman" w:cs="Times New Roman"/>
          <w:i/>
          <w:color w:val="4F6228" w:themeColor="accent3" w:themeShade="80"/>
          <w:sz w:val="28"/>
          <w:szCs w:val="28"/>
          <w:lang w:eastAsia="ru-RU"/>
        </w:rPr>
        <w:lastRenderedPageBreak/>
        <w:t>безопасного поведения на дороге. И не забывайте, что личный пример - самая доходчивая форма обучения.</w:t>
      </w:r>
    </w:p>
    <w:p w:rsidR="00FE4BE7" w:rsidRPr="00D92569" w:rsidRDefault="00FE4BE7" w:rsidP="00FE4BE7">
      <w:pPr>
        <w:ind w:firstLine="709"/>
        <w:rPr>
          <w:rFonts w:ascii="Times New Roman" w:eastAsia="Times New Roman" w:hAnsi="Times New Roman" w:cs="Times New Roman"/>
          <w:color w:val="4F6228" w:themeColor="accent3" w:themeShade="80"/>
          <w:sz w:val="28"/>
          <w:szCs w:val="28"/>
          <w:lang w:eastAsia="ru-RU"/>
        </w:rPr>
      </w:pPr>
      <w:r w:rsidRPr="00D92569">
        <w:rPr>
          <w:rFonts w:ascii="Times New Roman" w:eastAsia="Times New Roman" w:hAnsi="Times New Roman" w:cs="Times New Roman"/>
          <w:color w:val="4F6228" w:themeColor="accent3" w:themeShade="80"/>
          <w:sz w:val="28"/>
          <w:szCs w:val="28"/>
          <w:lang w:eastAsia="ru-RU"/>
        </w:rPr>
        <w:t>Учить ребенка безопасному поведению нужно как можно раньше, буквально с первых шагов за ручку по улице. И главенствующую роль в этом играет семья. Прежде всего - потому, что модель грамотного, безопасного поведения на улице и дороге ребенок усваивает в дошкольном возрасте, когда рядом с ним самые близкие люди. Но практика показывает, что и сами родители часто не знают элементарных правил дорожной безопасности. А если и знают, то почему-то не считают нужным их соблюдать, видимо, полагая, что несчастные случаи на дороге могут произойти с кем угодно, но только не с ними. </w:t>
      </w:r>
      <w:r w:rsidRPr="00D92569">
        <w:rPr>
          <w:rFonts w:ascii="Times New Roman" w:eastAsia="Times New Roman" w:hAnsi="Times New Roman" w:cs="Times New Roman"/>
          <w:color w:val="4F6228" w:themeColor="accent3" w:themeShade="80"/>
          <w:sz w:val="28"/>
          <w:szCs w:val="28"/>
          <w:lang w:eastAsia="ru-RU"/>
        </w:rPr>
        <w:br/>
        <w:t xml:space="preserve">      А дети - лишь копируют поведение взрослых. </w:t>
      </w:r>
      <w:proofErr w:type="gramStart"/>
      <w:r w:rsidRPr="00D92569">
        <w:rPr>
          <w:rFonts w:ascii="Times New Roman" w:eastAsia="Times New Roman" w:hAnsi="Times New Roman" w:cs="Times New Roman"/>
          <w:color w:val="4F6228" w:themeColor="accent3" w:themeShade="80"/>
          <w:sz w:val="28"/>
          <w:szCs w:val="28"/>
          <w:lang w:eastAsia="ru-RU"/>
        </w:rPr>
        <w:t>Мама может хоть сто раз сказать своему ребенку «не ходи на красный», но если она сама бежит через дорогу, не взирая на сигналы светофора - ребенок будет поступать точно так же. </w:t>
      </w:r>
      <w:proofErr w:type="gramEnd"/>
    </w:p>
    <w:p w:rsidR="00FE4BE7" w:rsidRDefault="00FE4BE7" w:rsidP="00FE4BE7">
      <w:pPr>
        <w:ind w:firstLine="709"/>
        <w:rPr>
          <w:rFonts w:ascii="Times New Roman" w:eastAsia="Times New Roman" w:hAnsi="Times New Roman" w:cs="Times New Roman"/>
          <w:color w:val="4F6228" w:themeColor="accent3" w:themeShade="80"/>
          <w:sz w:val="28"/>
          <w:szCs w:val="28"/>
          <w:lang w:eastAsia="ru-RU"/>
        </w:rPr>
      </w:pPr>
      <w:r w:rsidRPr="00D92569">
        <w:rPr>
          <w:rFonts w:ascii="Times New Roman" w:eastAsia="Times New Roman" w:hAnsi="Times New Roman" w:cs="Times New Roman"/>
          <w:color w:val="4F6228" w:themeColor="accent3" w:themeShade="80"/>
          <w:sz w:val="28"/>
          <w:szCs w:val="28"/>
          <w:lang w:eastAsia="ru-RU"/>
        </w:rPr>
        <w:t xml:space="preserve"> Поэтому задача детского сада проводить работу не только с детьми, но с родителями, ну и конечно - учиться самим! </w:t>
      </w:r>
    </w:p>
    <w:p w:rsidR="00D92569" w:rsidRPr="00D92569" w:rsidRDefault="00D92569" w:rsidP="00FE4BE7">
      <w:pPr>
        <w:ind w:firstLine="709"/>
        <w:rPr>
          <w:rFonts w:ascii="Times New Roman" w:eastAsia="Times New Roman" w:hAnsi="Times New Roman" w:cs="Times New Roman"/>
          <w:color w:val="4F6228" w:themeColor="accent3" w:themeShade="80"/>
          <w:sz w:val="28"/>
          <w:szCs w:val="28"/>
          <w:lang w:eastAsia="ru-RU"/>
        </w:rPr>
      </w:pPr>
    </w:p>
    <w:p w:rsidR="00FE4BE7" w:rsidRPr="00D92569" w:rsidRDefault="00D92569" w:rsidP="00FE4BE7">
      <w:pPr>
        <w:ind w:firstLine="709"/>
        <w:rPr>
          <w:rFonts w:ascii="Times New Roman" w:hAnsi="Times New Roman" w:cs="Times New Roman"/>
          <w:color w:val="4F6228" w:themeColor="accent3" w:themeShade="80"/>
          <w:sz w:val="28"/>
          <w:szCs w:val="28"/>
        </w:rPr>
      </w:pPr>
      <w:r>
        <w:rPr>
          <w:noProof/>
          <w:lang w:eastAsia="ru-RU"/>
        </w:rPr>
        <w:drawing>
          <wp:inline distT="0" distB="0" distL="0" distR="0" wp14:anchorId="395BEDFD" wp14:editId="1789A34D">
            <wp:extent cx="5334000" cy="4000500"/>
            <wp:effectExtent l="0" t="0" r="0" b="0"/>
            <wp:docPr id="6" name="Рисунок 6" descr="https://ds02.infourok.ru/uploads/ex/0b0a/0006ae41-2d0b5223/2/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b0a/0006ae41-2d0b5223/2/img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1151" cy="3998363"/>
                    </a:xfrm>
                    <a:prstGeom prst="rect">
                      <a:avLst/>
                    </a:prstGeom>
                    <a:noFill/>
                    <a:ln>
                      <a:noFill/>
                    </a:ln>
                  </pic:spPr>
                </pic:pic>
              </a:graphicData>
            </a:graphic>
          </wp:inline>
        </w:drawing>
      </w:r>
    </w:p>
    <w:sectPr w:rsidR="00FE4BE7" w:rsidRPr="00D92569" w:rsidSect="00005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FE4BE7"/>
    <w:rsid w:val="00005610"/>
    <w:rsid w:val="003A0319"/>
    <w:rsid w:val="007E1BFF"/>
    <w:rsid w:val="00D92569"/>
    <w:rsid w:val="00E4162D"/>
    <w:rsid w:val="00F63284"/>
    <w:rsid w:val="00FE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96"/>
    </o:shapedefaults>
    <o:shapelayout v:ext="edit">
      <o:idmap v:ext="edit" data="1"/>
      <o:rules v:ext="edit">
        <o:r id="V:Rule1" type="callout"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6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0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0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875</Words>
  <Characters>4989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dc:creator>
  <cp:keywords/>
  <dc:description/>
  <cp:lastModifiedBy>user</cp:lastModifiedBy>
  <cp:revision>5</cp:revision>
  <dcterms:created xsi:type="dcterms:W3CDTF">2013-04-06T09:47:00Z</dcterms:created>
  <dcterms:modified xsi:type="dcterms:W3CDTF">2017-05-29T10:07:00Z</dcterms:modified>
</cp:coreProperties>
</file>