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99" w:rsidRPr="007E5D99" w:rsidRDefault="007E5D99" w:rsidP="007E5D99">
      <w:pPr>
        <w:spacing w:line="288" w:lineRule="atLeast"/>
        <w:outlineLvl w:val="0"/>
        <w:rPr>
          <w:rFonts w:ascii="Arial" w:eastAsia="Times New Roman" w:hAnsi="Arial" w:cs="Arial"/>
          <w:b/>
          <w:bCs/>
          <w:color w:val="000000"/>
          <w:spacing w:val="3"/>
          <w:kern w:val="36"/>
          <w:sz w:val="33"/>
          <w:szCs w:val="33"/>
          <w:lang w:eastAsia="ru-RU"/>
        </w:rPr>
      </w:pPr>
      <w:r w:rsidRPr="007E5D99">
        <w:rPr>
          <w:rFonts w:ascii="Arial" w:eastAsia="Times New Roman" w:hAnsi="Arial" w:cs="Arial"/>
          <w:b/>
          <w:bCs/>
          <w:color w:val="000000"/>
          <w:spacing w:val="3"/>
          <w:kern w:val="36"/>
          <w:sz w:val="33"/>
          <w:szCs w:val="33"/>
          <w:lang w:eastAsia="ru-RU"/>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7E5D99" w:rsidRPr="007E5D99" w:rsidRDefault="007E5D99" w:rsidP="007E5D99">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9A9A9A"/>
          <w:spacing w:val="3"/>
          <w:sz w:val="15"/>
          <w:szCs w:val="15"/>
          <w:lang w:eastAsia="ru-RU"/>
        </w:rPr>
        <w:t>2</w:t>
      </w:r>
    </w:p>
    <w:p w:rsidR="007E5D99" w:rsidRPr="007E5D99" w:rsidRDefault="007E5D99" w:rsidP="007E5D99">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9A9A9A"/>
          <w:spacing w:val="3"/>
          <w:sz w:val="15"/>
          <w:szCs w:val="15"/>
          <w:lang w:eastAsia="ru-RU"/>
        </w:rPr>
        <w:t>3</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b/>
          <w:bCs/>
          <w:color w:val="000000"/>
          <w:spacing w:val="3"/>
          <w:sz w:val="24"/>
          <w:szCs w:val="24"/>
          <w:lang w:eastAsia="ru-RU"/>
        </w:rPr>
        <w:t>Принят Государственной Думой 21 января 2009 года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b/>
          <w:bCs/>
          <w:color w:val="000000"/>
          <w:spacing w:val="3"/>
          <w:sz w:val="24"/>
          <w:szCs w:val="24"/>
          <w:lang w:eastAsia="ru-RU"/>
        </w:rPr>
        <w:t>Одобрен Советом Федерации 28 января 2009 года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b/>
          <w:bCs/>
          <w:color w:val="000000"/>
          <w:spacing w:val="3"/>
          <w:sz w:val="24"/>
          <w:szCs w:val="24"/>
          <w:lang w:eastAsia="ru-RU"/>
        </w:rPr>
        <w:t>Глава 1. Общие положения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 </w:t>
      </w:r>
      <w:r w:rsidRPr="007E5D99">
        <w:rPr>
          <w:rFonts w:ascii="Arial" w:eastAsia="Times New Roman" w:hAnsi="Arial" w:cs="Arial"/>
          <w:b/>
          <w:bCs/>
          <w:color w:val="000000"/>
          <w:spacing w:val="3"/>
          <w:sz w:val="24"/>
          <w:szCs w:val="24"/>
          <w:lang w:eastAsia="ru-RU"/>
        </w:rPr>
        <w:t>Основные понятия, используемые в настоящем Федеральном законе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w:t>
      </w:r>
      <w:r w:rsidRPr="007E5D99">
        <w:rPr>
          <w:rFonts w:ascii="Arial" w:eastAsia="Times New Roman" w:hAnsi="Arial" w:cs="Arial"/>
          <w:color w:val="000000"/>
          <w:spacing w:val="3"/>
          <w:sz w:val="24"/>
          <w:szCs w:val="24"/>
          <w:lang w:eastAsia="ru-RU"/>
        </w:rPr>
        <w:lastRenderedPageBreak/>
        <w:t>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 </w:t>
      </w:r>
      <w:r w:rsidRPr="007E5D99">
        <w:rPr>
          <w:rFonts w:ascii="Arial" w:eastAsia="Times New Roman" w:hAnsi="Arial" w:cs="Arial"/>
          <w:b/>
          <w:bCs/>
          <w:color w:val="000000"/>
          <w:spacing w:val="3"/>
          <w:sz w:val="24"/>
          <w:szCs w:val="24"/>
          <w:lang w:eastAsia="ru-RU"/>
        </w:rPr>
        <w:t>Сфера действия настоящего Федерального закона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w:t>
      </w:r>
      <w:r w:rsidRPr="007E5D99">
        <w:rPr>
          <w:rFonts w:ascii="Arial" w:eastAsia="Times New Roman" w:hAnsi="Arial" w:cs="Arial"/>
          <w:color w:val="000000"/>
          <w:spacing w:val="3"/>
          <w:sz w:val="24"/>
          <w:szCs w:val="24"/>
          <w:lang w:eastAsia="ru-RU"/>
        </w:rPr>
        <w:lastRenderedPageBreak/>
        <w:t>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Действие настоящего Федерального закона не распространяется 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порядок рассмотрения государственными органами и органами местного самоуправления обращений граждан;</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3. </w:t>
      </w:r>
      <w:r w:rsidRPr="007E5D99">
        <w:rPr>
          <w:rFonts w:ascii="Arial" w:eastAsia="Times New Roman" w:hAnsi="Arial" w:cs="Arial"/>
          <w:b/>
          <w:bCs/>
          <w:color w:val="000000"/>
          <w:spacing w:val="3"/>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w:t>
      </w:r>
      <w:r w:rsidRPr="007E5D99">
        <w:rPr>
          <w:rFonts w:ascii="Arial" w:eastAsia="Times New Roman" w:hAnsi="Arial" w:cs="Arial"/>
          <w:color w:val="000000"/>
          <w:spacing w:val="3"/>
          <w:sz w:val="24"/>
          <w:szCs w:val="24"/>
          <w:lang w:eastAsia="ru-RU"/>
        </w:rPr>
        <w:lastRenderedPageBreak/>
        <w:t>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4. </w:t>
      </w:r>
      <w:r w:rsidRPr="007E5D99">
        <w:rPr>
          <w:rFonts w:ascii="Arial" w:eastAsia="Times New Roman" w:hAnsi="Arial" w:cs="Arial"/>
          <w:b/>
          <w:bCs/>
          <w:color w:val="000000"/>
          <w:spacing w:val="3"/>
          <w:sz w:val="24"/>
          <w:szCs w:val="24"/>
          <w:lang w:eastAsia="ru-RU"/>
        </w:rPr>
        <w:t>Основные принципы обеспечения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5. </w:t>
      </w:r>
      <w:r w:rsidRPr="007E5D99">
        <w:rPr>
          <w:rFonts w:ascii="Arial" w:eastAsia="Times New Roman" w:hAnsi="Arial" w:cs="Arial"/>
          <w:b/>
          <w:bCs/>
          <w:color w:val="000000"/>
          <w:spacing w:val="3"/>
          <w:sz w:val="24"/>
          <w:szCs w:val="24"/>
          <w:lang w:eastAsia="ru-RU"/>
        </w:rPr>
        <w:t>Информация о деятельности государственных органов и органов местного самоуправления, доступ к которой ограничен</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w:t>
      </w:r>
      <w:r w:rsidRPr="007E5D99">
        <w:rPr>
          <w:rFonts w:ascii="Arial" w:eastAsia="Times New Roman" w:hAnsi="Arial" w:cs="Arial"/>
          <w:color w:val="000000"/>
          <w:spacing w:val="3"/>
          <w:sz w:val="24"/>
          <w:szCs w:val="24"/>
          <w:lang w:eastAsia="ru-RU"/>
        </w:rPr>
        <w:lastRenderedPageBreak/>
        <w:t>сведениям, составляющим государственную или иную охраняемую законом тайну.</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6. </w:t>
      </w:r>
      <w:r w:rsidRPr="007E5D99">
        <w:rPr>
          <w:rFonts w:ascii="Arial" w:eastAsia="Times New Roman" w:hAnsi="Arial" w:cs="Arial"/>
          <w:b/>
          <w:bCs/>
          <w:color w:val="000000"/>
          <w:spacing w:val="3"/>
          <w:sz w:val="24"/>
          <w:szCs w:val="24"/>
          <w:lang w:eastAsia="ru-RU"/>
        </w:rPr>
        <w:t>Способы обеспечения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7.</w:t>
      </w:r>
      <w:r w:rsidRPr="007E5D99">
        <w:rPr>
          <w:rFonts w:ascii="Arial" w:eastAsia="Times New Roman" w:hAnsi="Arial" w:cs="Arial"/>
          <w:b/>
          <w:bCs/>
          <w:color w:val="000000"/>
          <w:spacing w:val="3"/>
          <w:sz w:val="24"/>
          <w:szCs w:val="24"/>
          <w:lang w:eastAsia="ru-RU"/>
        </w:rPr>
        <w:t> Форма предоставления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Статья 8. </w:t>
      </w:r>
      <w:r w:rsidRPr="007E5D99">
        <w:rPr>
          <w:rFonts w:ascii="Arial" w:eastAsia="Times New Roman" w:hAnsi="Arial" w:cs="Arial"/>
          <w:b/>
          <w:bCs/>
          <w:color w:val="000000"/>
          <w:spacing w:val="3"/>
          <w:sz w:val="24"/>
          <w:szCs w:val="24"/>
          <w:lang w:eastAsia="ru-RU"/>
        </w:rPr>
        <w:t>Права пользователя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Пользователь информацией имеет право:</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получать достоверную информацию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отказаться от получения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Глава 2. </w:t>
      </w:r>
      <w:r w:rsidRPr="007E5D99">
        <w:rPr>
          <w:rFonts w:ascii="Arial" w:eastAsia="Times New Roman" w:hAnsi="Arial" w:cs="Arial"/>
          <w:b/>
          <w:bCs/>
          <w:color w:val="000000"/>
          <w:spacing w:val="3"/>
          <w:sz w:val="24"/>
          <w:szCs w:val="24"/>
          <w:lang w:eastAsia="ru-RU"/>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9. </w:t>
      </w:r>
      <w:r w:rsidRPr="007E5D99">
        <w:rPr>
          <w:rFonts w:ascii="Arial" w:eastAsia="Times New Roman" w:hAnsi="Arial" w:cs="Arial"/>
          <w:b/>
          <w:bCs/>
          <w:color w:val="000000"/>
          <w:spacing w:val="3"/>
          <w:sz w:val="24"/>
          <w:szCs w:val="24"/>
          <w:lang w:eastAsia="ru-RU"/>
        </w:rPr>
        <w:t>Организация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w:t>
      </w:r>
      <w:r w:rsidRPr="007E5D99">
        <w:rPr>
          <w:rFonts w:ascii="Arial" w:eastAsia="Times New Roman" w:hAnsi="Arial" w:cs="Arial"/>
          <w:color w:val="000000"/>
          <w:spacing w:val="3"/>
          <w:sz w:val="24"/>
          <w:szCs w:val="24"/>
          <w:lang w:eastAsia="ru-RU"/>
        </w:rPr>
        <w:lastRenderedPageBreak/>
        <w:t>(или)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10. </w:t>
      </w:r>
      <w:r w:rsidRPr="007E5D99">
        <w:rPr>
          <w:rFonts w:ascii="Arial" w:eastAsia="Times New Roman" w:hAnsi="Arial" w:cs="Arial"/>
          <w:b/>
          <w:bCs/>
          <w:color w:val="000000"/>
          <w:spacing w:val="3"/>
          <w:sz w:val="24"/>
          <w:szCs w:val="24"/>
          <w:lang w:eastAsia="ru-RU"/>
        </w:rPr>
        <w:t>Организация доступа к информации о деятельности государственных органов и органов местного самоуправления, размещаемой в сети Интернет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3. В целях обеспечения права пользователей информацией на доступ к информации, указанной в части 1 настоящей статьи, государственные органы, </w:t>
      </w:r>
      <w:r w:rsidRPr="007E5D99">
        <w:rPr>
          <w:rFonts w:ascii="Arial" w:eastAsia="Times New Roman" w:hAnsi="Arial" w:cs="Arial"/>
          <w:color w:val="000000"/>
          <w:spacing w:val="3"/>
          <w:sz w:val="24"/>
          <w:szCs w:val="24"/>
          <w:lang w:eastAsia="ru-RU"/>
        </w:rPr>
        <w:lastRenderedPageBreak/>
        <w:t>органы местного самоуправления принимают меры по защите этой информации в соответствии с законодательством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11. </w:t>
      </w:r>
      <w:r w:rsidRPr="007E5D99">
        <w:rPr>
          <w:rFonts w:ascii="Arial" w:eastAsia="Times New Roman" w:hAnsi="Arial" w:cs="Arial"/>
          <w:b/>
          <w:bCs/>
          <w:color w:val="000000"/>
          <w:spacing w:val="3"/>
          <w:sz w:val="24"/>
          <w:szCs w:val="24"/>
          <w:lang w:eastAsia="ru-RU"/>
        </w:rPr>
        <w:t>Основные требования при обеспечении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Глава 3. </w:t>
      </w:r>
      <w:r w:rsidRPr="007E5D99">
        <w:rPr>
          <w:rFonts w:ascii="Arial" w:eastAsia="Times New Roman" w:hAnsi="Arial" w:cs="Arial"/>
          <w:b/>
          <w:bCs/>
          <w:color w:val="000000"/>
          <w:spacing w:val="3"/>
          <w:sz w:val="24"/>
          <w:szCs w:val="24"/>
          <w:lang w:eastAsia="ru-RU"/>
        </w:rPr>
        <w:t>Предоставление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12. </w:t>
      </w:r>
      <w:r w:rsidRPr="007E5D99">
        <w:rPr>
          <w:rFonts w:ascii="Arial" w:eastAsia="Times New Roman" w:hAnsi="Arial" w:cs="Arial"/>
          <w:b/>
          <w:bCs/>
          <w:color w:val="000000"/>
          <w:spacing w:val="3"/>
          <w:sz w:val="24"/>
          <w:szCs w:val="24"/>
          <w:lang w:eastAsia="ru-RU"/>
        </w:rPr>
        <w:t>Обнародование (опубликование)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13.</w:t>
      </w:r>
      <w:r w:rsidRPr="007E5D99">
        <w:rPr>
          <w:rFonts w:ascii="Arial" w:eastAsia="Times New Roman" w:hAnsi="Arial" w:cs="Arial"/>
          <w:b/>
          <w:bCs/>
          <w:color w:val="000000"/>
          <w:spacing w:val="3"/>
          <w:sz w:val="24"/>
          <w:szCs w:val="24"/>
          <w:lang w:eastAsia="ru-RU"/>
        </w:rPr>
        <w:t> Информация о деятельности государственных органов и органов местного самоуправления, размещаемая в сети Интернет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1) общую информацию о государственном органе, об органе местного самоуправления, в том числе: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информацию о нормотворческой деятельности государственного органа, органа местного самоуправления, в том числе: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 административные регламенты, стандарты государственных и муниципальных услуг;</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w:t>
      </w:r>
      <w:r w:rsidRPr="007E5D99">
        <w:rPr>
          <w:rFonts w:ascii="Arial" w:eastAsia="Times New Roman" w:hAnsi="Arial" w:cs="Arial"/>
          <w:color w:val="000000"/>
          <w:spacing w:val="3"/>
          <w:sz w:val="24"/>
          <w:szCs w:val="24"/>
          <w:lang w:eastAsia="ru-RU"/>
        </w:rPr>
        <w:lastRenderedPageBreak/>
        <w:t>руководителей и официальных делегаций государственного органа, органа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7) статистическую информацию о деятельности государственного органа, органа местного самоуправления, в том числе: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8) информацию о кадровом обеспечении государственного органа, органа местного самоуправления, в том числе: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а) порядок поступления граждан на государственную службу, муниципальную службу;</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14. </w:t>
      </w:r>
      <w:r w:rsidRPr="007E5D99">
        <w:rPr>
          <w:rFonts w:ascii="Arial" w:eastAsia="Times New Roman" w:hAnsi="Arial" w:cs="Arial"/>
          <w:b/>
          <w:bCs/>
          <w:color w:val="000000"/>
          <w:spacing w:val="3"/>
          <w:sz w:val="24"/>
          <w:szCs w:val="24"/>
          <w:lang w:eastAsia="ru-RU"/>
        </w:rPr>
        <w:t>Перечни информации о деятельности государственных органов, органов местного самоуправления, размещаемой в сети Интернет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15. </w:t>
      </w:r>
      <w:r w:rsidRPr="007E5D99">
        <w:rPr>
          <w:rFonts w:ascii="Arial" w:eastAsia="Times New Roman" w:hAnsi="Arial" w:cs="Arial"/>
          <w:b/>
          <w:bCs/>
          <w:color w:val="000000"/>
          <w:spacing w:val="3"/>
          <w:sz w:val="24"/>
          <w:szCs w:val="24"/>
          <w:lang w:eastAsia="ru-RU"/>
        </w:rPr>
        <w:t>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Статья 16. </w:t>
      </w:r>
      <w:r w:rsidRPr="007E5D99">
        <w:rPr>
          <w:rFonts w:ascii="Arial" w:eastAsia="Times New Roman" w:hAnsi="Arial" w:cs="Arial"/>
          <w:b/>
          <w:bCs/>
          <w:color w:val="000000"/>
          <w:spacing w:val="3"/>
          <w:sz w:val="24"/>
          <w:szCs w:val="24"/>
          <w:lang w:eastAsia="ru-RU"/>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Информация, указанная в части 1 настоящей статьи, должна содержать:</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условия и порядок получения информации от государственного органа, органа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17. </w:t>
      </w:r>
      <w:r w:rsidRPr="007E5D99">
        <w:rPr>
          <w:rFonts w:ascii="Arial" w:eastAsia="Times New Roman" w:hAnsi="Arial" w:cs="Arial"/>
          <w:b/>
          <w:bCs/>
          <w:color w:val="000000"/>
          <w:spacing w:val="3"/>
          <w:sz w:val="24"/>
          <w:szCs w:val="24"/>
          <w:lang w:eastAsia="ru-RU"/>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w:t>
      </w:r>
      <w:r w:rsidRPr="007E5D99">
        <w:rPr>
          <w:rFonts w:ascii="Arial" w:eastAsia="Times New Roman" w:hAnsi="Arial" w:cs="Arial"/>
          <w:color w:val="000000"/>
          <w:spacing w:val="3"/>
          <w:sz w:val="24"/>
          <w:szCs w:val="24"/>
          <w:lang w:eastAsia="ru-RU"/>
        </w:rPr>
        <w:lastRenderedPageBreak/>
        <w:t>информацией в помещениях, занимаемых этим органом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18. </w:t>
      </w:r>
      <w:r w:rsidRPr="007E5D99">
        <w:rPr>
          <w:rFonts w:ascii="Arial" w:eastAsia="Times New Roman" w:hAnsi="Arial" w:cs="Arial"/>
          <w:b/>
          <w:bCs/>
          <w:color w:val="000000"/>
          <w:spacing w:val="3"/>
          <w:sz w:val="24"/>
          <w:szCs w:val="24"/>
          <w:lang w:eastAsia="ru-RU"/>
        </w:rPr>
        <w:t>Запрос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Статья 19. </w:t>
      </w:r>
      <w:r w:rsidRPr="007E5D99">
        <w:rPr>
          <w:rFonts w:ascii="Arial" w:eastAsia="Times New Roman" w:hAnsi="Arial" w:cs="Arial"/>
          <w:b/>
          <w:bCs/>
          <w:color w:val="000000"/>
          <w:spacing w:val="3"/>
          <w:sz w:val="24"/>
          <w:szCs w:val="24"/>
          <w:lang w:eastAsia="ru-RU"/>
        </w:rPr>
        <w:t>Порядок предоставления информации о деятельности государственных органов и органов местного самоуправления по запросу</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5. Ответ на запрос подлежит обязательной регистрации государственным органом, органом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20. </w:t>
      </w:r>
      <w:r w:rsidRPr="007E5D99">
        <w:rPr>
          <w:rFonts w:ascii="Arial" w:eastAsia="Times New Roman" w:hAnsi="Arial" w:cs="Arial"/>
          <w:b/>
          <w:bCs/>
          <w:color w:val="000000"/>
          <w:spacing w:val="3"/>
          <w:sz w:val="24"/>
          <w:szCs w:val="24"/>
          <w:lang w:eastAsia="ru-RU"/>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запрашиваемая информация относится к информации ограниченного доступа;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5) запрашиваемая информация ранее предоставлялась пользователю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3. Государственный орган, орган местного самоуправления вправе не предоставлять информацию о своей деятельности по запросу, если эта </w:t>
      </w:r>
      <w:r w:rsidRPr="007E5D99">
        <w:rPr>
          <w:rFonts w:ascii="Arial" w:eastAsia="Times New Roman" w:hAnsi="Arial" w:cs="Arial"/>
          <w:color w:val="000000"/>
          <w:spacing w:val="3"/>
          <w:sz w:val="24"/>
          <w:szCs w:val="24"/>
          <w:lang w:eastAsia="ru-RU"/>
        </w:rPr>
        <w:lastRenderedPageBreak/>
        <w:t>информация опубликована в средстве массовой информации или размещена в сети Интернет.</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21. </w:t>
      </w:r>
      <w:r w:rsidRPr="007E5D99">
        <w:rPr>
          <w:rFonts w:ascii="Arial" w:eastAsia="Times New Roman" w:hAnsi="Arial" w:cs="Arial"/>
          <w:b/>
          <w:bCs/>
          <w:color w:val="000000"/>
          <w:spacing w:val="3"/>
          <w:sz w:val="24"/>
          <w:szCs w:val="24"/>
          <w:lang w:eastAsia="ru-RU"/>
        </w:rPr>
        <w:t>Информация о деятельности государственных органов и органов местного самоуправления, предоставляемая на бесплатной основе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передаваемая в устной форме;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22. </w:t>
      </w:r>
      <w:r w:rsidRPr="007E5D99">
        <w:rPr>
          <w:rFonts w:ascii="Arial" w:eastAsia="Times New Roman" w:hAnsi="Arial" w:cs="Arial"/>
          <w:b/>
          <w:bCs/>
          <w:color w:val="000000"/>
          <w:spacing w:val="3"/>
          <w:sz w:val="24"/>
          <w:szCs w:val="24"/>
          <w:lang w:eastAsia="ru-RU"/>
        </w:rPr>
        <w:t>Плата за предоставление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 xml:space="preserve">2. В случае, предусмотренном частью 1 настоящей статьи, пользователем информацией оплачиваются расходы на изготовление копий запрашиваемых </w:t>
      </w:r>
      <w:r w:rsidRPr="007E5D99">
        <w:rPr>
          <w:rFonts w:ascii="Arial" w:eastAsia="Times New Roman" w:hAnsi="Arial" w:cs="Arial"/>
          <w:color w:val="000000"/>
          <w:spacing w:val="3"/>
          <w:sz w:val="24"/>
          <w:szCs w:val="24"/>
          <w:lang w:eastAsia="ru-RU"/>
        </w:rPr>
        <w:lastRenderedPageBreak/>
        <w:t>документов и (или) материалов, а также расходы, связанные с их пересылкой по почте.</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Глава 4. </w:t>
      </w:r>
      <w:r w:rsidRPr="007E5D99">
        <w:rPr>
          <w:rFonts w:ascii="Arial" w:eastAsia="Times New Roman" w:hAnsi="Arial" w:cs="Arial"/>
          <w:b/>
          <w:bCs/>
          <w:color w:val="000000"/>
          <w:spacing w:val="3"/>
          <w:sz w:val="24"/>
          <w:szCs w:val="24"/>
          <w:lang w:eastAsia="ru-RU"/>
        </w:rPr>
        <w:t>Ответственность за нарушение порядка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23. </w:t>
      </w:r>
      <w:r w:rsidRPr="007E5D99">
        <w:rPr>
          <w:rFonts w:ascii="Arial" w:eastAsia="Times New Roman" w:hAnsi="Arial" w:cs="Arial"/>
          <w:b/>
          <w:bCs/>
          <w:color w:val="000000"/>
          <w:spacing w:val="3"/>
          <w:sz w:val="24"/>
          <w:szCs w:val="24"/>
          <w:lang w:eastAsia="ru-RU"/>
        </w:rPr>
        <w:t>Защита права на доступ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24. </w:t>
      </w:r>
      <w:r w:rsidRPr="007E5D99">
        <w:rPr>
          <w:rFonts w:ascii="Arial" w:eastAsia="Times New Roman" w:hAnsi="Arial" w:cs="Arial"/>
          <w:b/>
          <w:bCs/>
          <w:color w:val="000000"/>
          <w:spacing w:val="3"/>
          <w:sz w:val="24"/>
          <w:szCs w:val="24"/>
          <w:lang w:eastAsia="ru-RU"/>
        </w:rPr>
        <w:t>Контроль и надзор за обеспечением доступа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25. </w:t>
      </w:r>
      <w:r w:rsidRPr="007E5D99">
        <w:rPr>
          <w:rFonts w:ascii="Arial" w:eastAsia="Times New Roman" w:hAnsi="Arial" w:cs="Arial"/>
          <w:b/>
          <w:bCs/>
          <w:color w:val="000000"/>
          <w:spacing w:val="3"/>
          <w:sz w:val="24"/>
          <w:szCs w:val="24"/>
          <w:lang w:eastAsia="ru-RU"/>
        </w:rPr>
        <w:t>Ответственность за нарушение права на доступ к информации о деятельности государственных органов и органов местного самоуправления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Глава 5. </w:t>
      </w:r>
      <w:r w:rsidRPr="007E5D99">
        <w:rPr>
          <w:rFonts w:ascii="Arial" w:eastAsia="Times New Roman" w:hAnsi="Arial" w:cs="Arial"/>
          <w:b/>
          <w:bCs/>
          <w:color w:val="000000"/>
          <w:spacing w:val="3"/>
          <w:sz w:val="24"/>
          <w:szCs w:val="24"/>
          <w:lang w:eastAsia="ru-RU"/>
        </w:rPr>
        <w:t>Заключительные положения</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Статья 26. </w:t>
      </w:r>
      <w:r w:rsidRPr="007E5D99">
        <w:rPr>
          <w:rFonts w:ascii="Arial" w:eastAsia="Times New Roman" w:hAnsi="Arial" w:cs="Arial"/>
          <w:b/>
          <w:bCs/>
          <w:color w:val="000000"/>
          <w:spacing w:val="3"/>
          <w:sz w:val="24"/>
          <w:szCs w:val="24"/>
          <w:lang w:eastAsia="ru-RU"/>
        </w:rPr>
        <w:t>Вступление в силу настоящего Федерального закона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color w:val="000000"/>
          <w:spacing w:val="3"/>
          <w:sz w:val="24"/>
          <w:szCs w:val="24"/>
          <w:lang w:eastAsia="ru-RU"/>
        </w:rPr>
        <w:t>Настоящий Федеральный закон вступает в силу с 1 января 2010 года.</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b/>
          <w:bCs/>
          <w:color w:val="000000"/>
          <w:spacing w:val="3"/>
          <w:sz w:val="24"/>
          <w:szCs w:val="24"/>
          <w:lang w:eastAsia="ru-RU"/>
        </w:rPr>
        <w:t>Президент Российской Федерации</w:t>
      </w:r>
    </w:p>
    <w:p w:rsidR="007E5D99" w:rsidRPr="007E5D99" w:rsidRDefault="007E5D99" w:rsidP="007E5D99">
      <w:pPr>
        <w:spacing w:after="300" w:line="384" w:lineRule="atLeast"/>
        <w:textAlignment w:val="top"/>
        <w:rPr>
          <w:rFonts w:ascii="Arial" w:eastAsia="Times New Roman" w:hAnsi="Arial" w:cs="Arial"/>
          <w:color w:val="000000"/>
          <w:spacing w:val="3"/>
          <w:sz w:val="24"/>
          <w:szCs w:val="24"/>
          <w:lang w:eastAsia="ru-RU"/>
        </w:rPr>
      </w:pPr>
      <w:r w:rsidRPr="007E5D99">
        <w:rPr>
          <w:rFonts w:ascii="Arial" w:eastAsia="Times New Roman" w:hAnsi="Arial" w:cs="Arial"/>
          <w:b/>
          <w:bCs/>
          <w:color w:val="000000"/>
          <w:spacing w:val="3"/>
          <w:sz w:val="24"/>
          <w:szCs w:val="24"/>
          <w:lang w:eastAsia="ru-RU"/>
        </w:rPr>
        <w:t>Д. Медведев</w:t>
      </w:r>
    </w:p>
    <w:p w:rsidR="00661D11" w:rsidRDefault="00661D11">
      <w:bookmarkStart w:id="0" w:name="_GoBack"/>
      <w:bookmarkEnd w:id="0"/>
    </w:p>
    <w:sectPr w:rsidR="00661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D9"/>
    <w:rsid w:val="00661D11"/>
    <w:rsid w:val="007E5D99"/>
    <w:rsid w:val="00AA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3035">
      <w:bodyDiv w:val="1"/>
      <w:marLeft w:val="0"/>
      <w:marRight w:val="0"/>
      <w:marTop w:val="0"/>
      <w:marBottom w:val="0"/>
      <w:divBdr>
        <w:top w:val="none" w:sz="0" w:space="0" w:color="auto"/>
        <w:left w:val="none" w:sz="0" w:space="0" w:color="auto"/>
        <w:bottom w:val="none" w:sz="0" w:space="0" w:color="auto"/>
        <w:right w:val="none" w:sz="0" w:space="0" w:color="auto"/>
      </w:divBdr>
      <w:divsChild>
        <w:div w:id="968974723">
          <w:marLeft w:val="0"/>
          <w:marRight w:val="0"/>
          <w:marTop w:val="375"/>
          <w:marBottom w:val="330"/>
          <w:divBdr>
            <w:top w:val="none" w:sz="0" w:space="0" w:color="auto"/>
            <w:left w:val="none" w:sz="0" w:space="0" w:color="auto"/>
            <w:bottom w:val="none" w:sz="0" w:space="0" w:color="auto"/>
            <w:right w:val="none" w:sz="0" w:space="0" w:color="auto"/>
          </w:divBdr>
          <w:divsChild>
            <w:div w:id="1782071195">
              <w:marLeft w:val="0"/>
              <w:marRight w:val="0"/>
              <w:marTop w:val="0"/>
              <w:marBottom w:val="210"/>
              <w:divBdr>
                <w:top w:val="none" w:sz="0" w:space="0" w:color="auto"/>
                <w:left w:val="none" w:sz="0" w:space="0" w:color="auto"/>
                <w:bottom w:val="none" w:sz="0" w:space="0" w:color="auto"/>
                <w:right w:val="none" w:sz="0" w:space="0" w:color="auto"/>
              </w:divBdr>
            </w:div>
          </w:divsChild>
        </w:div>
        <w:div w:id="846021223">
          <w:marLeft w:val="0"/>
          <w:marRight w:val="0"/>
          <w:marTop w:val="0"/>
          <w:marBottom w:val="0"/>
          <w:divBdr>
            <w:top w:val="none" w:sz="0" w:space="0" w:color="auto"/>
            <w:left w:val="none" w:sz="0" w:space="0" w:color="auto"/>
            <w:bottom w:val="none" w:sz="0" w:space="0" w:color="auto"/>
            <w:right w:val="none" w:sz="0" w:space="0" w:color="auto"/>
          </w:divBdr>
          <w:divsChild>
            <w:div w:id="46534578">
              <w:marLeft w:val="0"/>
              <w:marRight w:val="0"/>
              <w:marTop w:val="0"/>
              <w:marBottom w:val="0"/>
              <w:divBdr>
                <w:top w:val="none" w:sz="0" w:space="0" w:color="auto"/>
                <w:left w:val="none" w:sz="0" w:space="0" w:color="auto"/>
                <w:bottom w:val="none" w:sz="0" w:space="0" w:color="auto"/>
                <w:right w:val="none" w:sz="0" w:space="0" w:color="auto"/>
              </w:divBdr>
              <w:divsChild>
                <w:div w:id="1565069783">
                  <w:marLeft w:val="0"/>
                  <w:marRight w:val="0"/>
                  <w:marTop w:val="0"/>
                  <w:marBottom w:val="0"/>
                  <w:divBdr>
                    <w:top w:val="none" w:sz="0" w:space="0" w:color="auto"/>
                    <w:left w:val="none" w:sz="0" w:space="0" w:color="auto"/>
                    <w:bottom w:val="none" w:sz="0" w:space="0" w:color="auto"/>
                    <w:right w:val="none" w:sz="0" w:space="0" w:color="auto"/>
                  </w:divBdr>
                  <w:divsChild>
                    <w:div w:id="163861535">
                      <w:marLeft w:val="0"/>
                      <w:marRight w:val="0"/>
                      <w:marTop w:val="0"/>
                      <w:marBottom w:val="0"/>
                      <w:divBdr>
                        <w:top w:val="none" w:sz="0" w:space="0" w:color="auto"/>
                        <w:left w:val="none" w:sz="0" w:space="0" w:color="auto"/>
                        <w:bottom w:val="none" w:sz="0" w:space="0" w:color="auto"/>
                        <w:right w:val="none" w:sz="0" w:space="0" w:color="auto"/>
                      </w:divBdr>
                      <w:divsChild>
                        <w:div w:id="816265564">
                          <w:marLeft w:val="0"/>
                          <w:marRight w:val="0"/>
                          <w:marTop w:val="0"/>
                          <w:marBottom w:val="0"/>
                          <w:divBdr>
                            <w:top w:val="none" w:sz="0" w:space="0" w:color="auto"/>
                            <w:left w:val="none" w:sz="0" w:space="0" w:color="auto"/>
                            <w:bottom w:val="none" w:sz="0" w:space="0" w:color="auto"/>
                            <w:right w:val="none" w:sz="0" w:space="0" w:color="auto"/>
                          </w:divBdr>
                          <w:divsChild>
                            <w:div w:id="1081757963">
                              <w:marLeft w:val="0"/>
                              <w:marRight w:val="0"/>
                              <w:marTop w:val="0"/>
                              <w:marBottom w:val="0"/>
                              <w:divBdr>
                                <w:top w:val="none" w:sz="0" w:space="0" w:color="auto"/>
                                <w:left w:val="none" w:sz="0" w:space="0" w:color="auto"/>
                                <w:bottom w:val="none" w:sz="0" w:space="0" w:color="auto"/>
                                <w:right w:val="none" w:sz="0" w:space="0" w:color="auto"/>
                              </w:divBdr>
                              <w:divsChild>
                                <w:div w:id="1660690693">
                                  <w:marLeft w:val="0"/>
                                  <w:marRight w:val="0"/>
                                  <w:marTop w:val="0"/>
                                  <w:marBottom w:val="150"/>
                                  <w:divBdr>
                                    <w:top w:val="none" w:sz="0" w:space="0" w:color="auto"/>
                                    <w:left w:val="none" w:sz="0" w:space="0" w:color="auto"/>
                                    <w:bottom w:val="none" w:sz="0" w:space="0" w:color="auto"/>
                                    <w:right w:val="none" w:sz="0" w:space="0" w:color="auto"/>
                                  </w:divBdr>
                                  <w:divsChild>
                                    <w:div w:id="2085183340">
                                      <w:marLeft w:val="0"/>
                                      <w:marRight w:val="0"/>
                                      <w:marTop w:val="0"/>
                                      <w:marBottom w:val="0"/>
                                      <w:divBdr>
                                        <w:top w:val="none" w:sz="0" w:space="0" w:color="auto"/>
                                        <w:left w:val="none" w:sz="0" w:space="0" w:color="auto"/>
                                        <w:bottom w:val="none" w:sz="0" w:space="0" w:color="auto"/>
                                        <w:right w:val="none" w:sz="0" w:space="0" w:color="auto"/>
                                      </w:divBdr>
                                      <w:divsChild>
                                        <w:div w:id="114181061">
                                          <w:marLeft w:val="0"/>
                                          <w:marRight w:val="0"/>
                                          <w:marTop w:val="0"/>
                                          <w:marBottom w:val="0"/>
                                          <w:divBdr>
                                            <w:top w:val="none" w:sz="0" w:space="0" w:color="auto"/>
                                            <w:left w:val="none" w:sz="0" w:space="0" w:color="auto"/>
                                            <w:bottom w:val="none" w:sz="0" w:space="0" w:color="auto"/>
                                            <w:right w:val="none" w:sz="0" w:space="0" w:color="auto"/>
                                          </w:divBdr>
                                          <w:divsChild>
                                            <w:div w:id="216479418">
                                              <w:marLeft w:val="0"/>
                                              <w:marRight w:val="150"/>
                                              <w:marTop w:val="0"/>
                                              <w:marBottom w:val="150"/>
                                              <w:divBdr>
                                                <w:top w:val="none" w:sz="0" w:space="0" w:color="auto"/>
                                                <w:left w:val="none" w:sz="0" w:space="0" w:color="auto"/>
                                                <w:bottom w:val="none" w:sz="0" w:space="0" w:color="auto"/>
                                                <w:right w:val="none" w:sz="0" w:space="0" w:color="auto"/>
                                              </w:divBdr>
                                            </w:div>
                                            <w:div w:id="22722550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6824</Words>
  <Characters>38900</Characters>
  <Application>Microsoft Office Word</Application>
  <DocSecurity>0</DocSecurity>
  <Lines>324</Lines>
  <Paragraphs>91</Paragraphs>
  <ScaleCrop>false</ScaleCrop>
  <Company>SPecialiST RePack</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муравьишки</dc:creator>
  <cp:keywords/>
  <dc:description/>
  <cp:lastModifiedBy>муравьишки</cp:lastModifiedBy>
  <cp:revision>3</cp:revision>
  <dcterms:created xsi:type="dcterms:W3CDTF">2017-07-25T10:38:00Z</dcterms:created>
  <dcterms:modified xsi:type="dcterms:W3CDTF">2017-07-25T10:38:00Z</dcterms:modified>
</cp:coreProperties>
</file>