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8" w:rsidRPr="00D63898" w:rsidRDefault="00D63898" w:rsidP="00D6389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BA590E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D63898" w:rsidRPr="00D63898" w:rsidRDefault="00D63898" w:rsidP="00D63898">
      <w:pPr>
        <w:shd w:val="clear" w:color="auto" w:fill="FFFBF4"/>
        <w:spacing w:after="0" w:line="42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BA590E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«Защитим права ребенка»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 основным международным документам ЮНИСЕФ, касающимся прав детей относятся: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Декларация прав ребенка (1959);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Конвенция ООН о правах ребенка (1989);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Всемирная декларация об обеспечении выживания, защиты и развития детей (1990).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D63898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Конвенция о правах ребенка.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Конвенция признает за каждым ребенком независимо от расы, цвета кожи, пола, языка, религии, политических или иных 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убеждений, национального, этнического и социального происхождения – юридическое право: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— на воспитание;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— на развитие;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  на защиту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жизнь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ребенка на заботу своих родителей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сохранение своей индивидуальности 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(статья 8). Каждый ребенок единственный в своем роде; со всеми своими 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особенностями  внешности, характера, именем, семейными связями, мечтами и стремлениями.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свободно выражать свое мнение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защиту от физического или психологического насилия, оскорбления, грубого или небрежного обращения 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охрану здоровья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защиту от жестокого обращения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образование и обеспечение школьной дисциплины с помощью методов, уважающих достоинство ребенка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Право на защиту от жестокого обращения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Нарушением прав ребенка можно считать: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лишение свободы движения,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применение физического насилия к ребенку,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gramStart"/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—  унижение достоинств ребенка — грубые замечания, высказывания в адрес ребенка (воспитывает в ребенке 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угрозы в адрес ребенка,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 ложь и невыполнение взрослыми своих обещаний,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отсутствие элементарной заботы о ребенке, пренебрежение его нуждами,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— отсутствие нормального питания, одежды, жилья, образо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softHyphen/>
        <w:t>вания, медицинской помощи.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«Игра — ведущая деятельность дошкольника».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 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softHyphen/>
        <w:t>ствлению указанного права», — утверждает Декларация прав ребенка.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Д.Б. </w:t>
      </w:r>
      <w:proofErr w:type="spellStart"/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Эльконин</w:t>
      </w:r>
      <w:proofErr w:type="spellEnd"/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каким</w:t>
      </w:r>
      <w:proofErr w:type="gramEnd"/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 xml:space="preserve">Не следует покупать, приносить в детский сад всевозможных чудовищ, пистолеты. Эти игры негативно влияют на психику 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lastRenderedPageBreak/>
        <w:t>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игры…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Призываем Вас изъять те игрушки, которые способствуют разви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D63898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D63898" w:rsidRPr="00D63898" w:rsidRDefault="00D63898" w:rsidP="00D6389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</w:pPr>
      <w:r w:rsidRPr="00D63898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D63898" w:rsidRDefault="00D63898" w:rsidP="00D6389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bdr w:val="none" w:sz="0" w:space="0" w:color="auto" w:frame="1"/>
          <w:lang w:eastAsia="ru-RU"/>
        </w:rPr>
      </w:pPr>
    </w:p>
    <w:p w:rsidR="00D63898" w:rsidRDefault="00D63898" w:rsidP="00D6389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bdr w:val="none" w:sz="0" w:space="0" w:color="auto" w:frame="1"/>
          <w:lang w:eastAsia="ru-RU"/>
        </w:rPr>
      </w:pPr>
    </w:p>
    <w:p w:rsidR="00D63898" w:rsidRDefault="00D63898" w:rsidP="00D6389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bdr w:val="none" w:sz="0" w:space="0" w:color="auto" w:frame="1"/>
          <w:lang w:eastAsia="ru-RU"/>
        </w:rPr>
      </w:pPr>
    </w:p>
    <w:p w:rsidR="00D63898" w:rsidRPr="00D63898" w:rsidRDefault="00D63898" w:rsidP="00D63898">
      <w:pPr>
        <w:shd w:val="clear" w:color="auto" w:fill="FFFBF4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BA590E"/>
          <w:sz w:val="32"/>
          <w:szCs w:val="32"/>
          <w:lang w:eastAsia="ru-RU"/>
        </w:rPr>
      </w:pPr>
    </w:p>
    <w:p w:rsidR="006D2A79" w:rsidRDefault="00D63898" w:rsidP="00D638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5391CD" wp14:editId="2004C213">
            <wp:extent cx="4686300" cy="3514725"/>
            <wp:effectExtent l="0" t="0" r="0" b="9525"/>
            <wp:docPr id="1" name="Рисунок 1" descr="http://uslide.ru/images/6/12259/960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6/12259/960/img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97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98" w:rsidRDefault="00D63898" w:rsidP="00D638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3898" w:rsidRPr="00D63898" w:rsidRDefault="00D63898" w:rsidP="00D63898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bookmarkStart w:id="0" w:name="_GoBack"/>
      <w:bookmarkEnd w:id="0"/>
      <w:r w:rsidRPr="00D63898">
        <w:rPr>
          <w:rFonts w:ascii="Times New Roman" w:hAnsi="Times New Roman" w:cs="Times New Roman"/>
          <w:color w:val="7030A0"/>
          <w:sz w:val="32"/>
          <w:szCs w:val="32"/>
        </w:rPr>
        <w:t xml:space="preserve">Материал представила </w:t>
      </w:r>
      <w:proofErr w:type="spellStart"/>
      <w:r w:rsidRPr="00D63898">
        <w:rPr>
          <w:rFonts w:ascii="Times New Roman" w:hAnsi="Times New Roman" w:cs="Times New Roman"/>
          <w:color w:val="7030A0"/>
          <w:sz w:val="32"/>
          <w:szCs w:val="32"/>
        </w:rPr>
        <w:t>Е.С.Кудрявцева</w:t>
      </w:r>
      <w:proofErr w:type="spellEnd"/>
    </w:p>
    <w:sectPr w:rsidR="00D63898" w:rsidRPr="00D63898" w:rsidSect="00D63898">
      <w:pgSz w:w="11906" w:h="16838"/>
      <w:pgMar w:top="1134" w:right="850" w:bottom="1134" w:left="1701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A"/>
    <w:rsid w:val="000A746A"/>
    <w:rsid w:val="006D2A79"/>
    <w:rsid w:val="00D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1291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муравьишки</cp:lastModifiedBy>
  <cp:revision>3</cp:revision>
  <dcterms:created xsi:type="dcterms:W3CDTF">2016-11-18T07:47:00Z</dcterms:created>
  <dcterms:modified xsi:type="dcterms:W3CDTF">2016-11-18T07:52:00Z</dcterms:modified>
</cp:coreProperties>
</file>