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88" w:rsidRPr="00F471A7" w:rsidRDefault="00CF6D88" w:rsidP="00D13211">
      <w:pPr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F471A7">
        <w:rPr>
          <w:rFonts w:ascii="Times New Roman" w:hAnsi="Times New Roman"/>
          <w:b/>
          <w:i/>
          <w:color w:val="FF0000"/>
          <w:sz w:val="28"/>
          <w:szCs w:val="28"/>
        </w:rPr>
        <w:t>Диагностическая карта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F471A7">
        <w:rPr>
          <w:rFonts w:ascii="Times New Roman" w:hAnsi="Times New Roman"/>
          <w:b/>
          <w:i/>
          <w:color w:val="FF0000"/>
          <w:sz w:val="28"/>
          <w:szCs w:val="28"/>
        </w:rPr>
        <w:t>сформированности представлений о здоровом образе жизни у детей старшего дошкольного возраста</w:t>
      </w:r>
    </w:p>
    <w:tbl>
      <w:tblPr>
        <w:tblW w:w="5000" w:type="pct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single" w:sz="4" w:space="0" w:color="auto"/>
          <w:insideV w:val="single" w:sz="4" w:space="0" w:color="auto"/>
        </w:tblBorders>
        <w:tblLook w:val="01E0"/>
      </w:tblPr>
      <w:tblGrid>
        <w:gridCol w:w="5351"/>
        <w:gridCol w:w="1077"/>
        <w:gridCol w:w="1088"/>
        <w:gridCol w:w="1076"/>
        <w:gridCol w:w="937"/>
        <w:gridCol w:w="890"/>
        <w:gridCol w:w="1002"/>
        <w:gridCol w:w="1014"/>
        <w:gridCol w:w="1236"/>
        <w:gridCol w:w="1115"/>
      </w:tblGrid>
      <w:tr w:rsidR="00CF6D88" w:rsidRPr="00F446EB" w:rsidTr="004957CA">
        <w:trPr>
          <w:trHeight w:val="302"/>
        </w:trPr>
        <w:tc>
          <w:tcPr>
            <w:tcW w:w="1809" w:type="pct"/>
            <w:vMerge w:val="restart"/>
            <w:tcBorders>
              <w:top w:val="single" w:sz="24" w:space="0" w:color="FFC000"/>
            </w:tcBorders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F446EB">
              <w:rPr>
                <w:rFonts w:ascii="Times New Roman" w:hAnsi="Times New Roman"/>
                <w:b/>
                <w:iCs/>
                <w:szCs w:val="28"/>
              </w:rPr>
              <w:t>Критерии оценки компонента</w:t>
            </w:r>
          </w:p>
        </w:tc>
        <w:tc>
          <w:tcPr>
            <w:tcW w:w="364" w:type="pct"/>
            <w:vMerge w:val="restart"/>
            <w:tcBorders>
              <w:top w:val="single" w:sz="24" w:space="0" w:color="FFC000"/>
            </w:tcBorders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b/>
                <w:iCs/>
                <w:szCs w:val="28"/>
                <w:lang w:val="en-US"/>
              </w:rPr>
            </w:pPr>
          </w:p>
        </w:tc>
        <w:tc>
          <w:tcPr>
            <w:tcW w:w="2827" w:type="pct"/>
            <w:gridSpan w:val="8"/>
            <w:tcBorders>
              <w:top w:val="single" w:sz="24" w:space="0" w:color="FFC000"/>
            </w:tcBorders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F446EB">
              <w:rPr>
                <w:rFonts w:ascii="Times New Roman" w:hAnsi="Times New Roman"/>
                <w:b/>
                <w:iCs/>
                <w:szCs w:val="28"/>
              </w:rPr>
              <w:t>Фамилия, имя ребенка</w:t>
            </w:r>
          </w:p>
        </w:tc>
      </w:tr>
      <w:tr w:rsidR="00CF6D88" w:rsidRPr="00F446EB" w:rsidTr="004957CA">
        <w:trPr>
          <w:trHeight w:val="962"/>
        </w:trPr>
        <w:tc>
          <w:tcPr>
            <w:tcW w:w="1809" w:type="pct"/>
            <w:vMerge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  <w:lang w:val="en-US"/>
              </w:rPr>
            </w:pPr>
          </w:p>
        </w:tc>
        <w:tc>
          <w:tcPr>
            <w:tcW w:w="364" w:type="pct"/>
            <w:vMerge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  <w:lang w:val="en-US"/>
              </w:rPr>
            </w:pPr>
          </w:p>
        </w:tc>
        <w:tc>
          <w:tcPr>
            <w:tcW w:w="368" w:type="pct"/>
          </w:tcPr>
          <w:p w:rsidR="00CF6D88" w:rsidRPr="00F446EB" w:rsidRDefault="00CF6D88" w:rsidP="00114E8A">
            <w:pPr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64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  <w:r w:rsidRPr="00F446EB">
              <w:rPr>
                <w:rFonts w:ascii="Times New Roman" w:hAnsi="Times New Roman"/>
                <w:iCs/>
                <w:szCs w:val="28"/>
              </w:rPr>
              <w:t xml:space="preserve"> </w:t>
            </w:r>
          </w:p>
        </w:tc>
        <w:tc>
          <w:tcPr>
            <w:tcW w:w="317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01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39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43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418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76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</w:tr>
      <w:tr w:rsidR="00CF6D88" w:rsidRPr="00F446EB" w:rsidTr="004957CA">
        <w:trPr>
          <w:trHeight w:val="352"/>
        </w:trPr>
        <w:tc>
          <w:tcPr>
            <w:tcW w:w="1809" w:type="pct"/>
            <w:vMerge w:val="restart"/>
          </w:tcPr>
          <w:p w:rsidR="00CF6D88" w:rsidRPr="00F446EB" w:rsidRDefault="00CF6D88" w:rsidP="00F446EB">
            <w:pPr>
              <w:numPr>
                <w:ilvl w:val="0"/>
                <w:numId w:val="2"/>
              </w:numPr>
              <w:tabs>
                <w:tab w:val="num" w:pos="0"/>
              </w:tabs>
              <w:rPr>
                <w:rFonts w:ascii="Times New Roman" w:hAnsi="Times New Roman"/>
                <w:iCs/>
                <w:szCs w:val="28"/>
              </w:rPr>
            </w:pPr>
            <w:r w:rsidRPr="00F446EB">
              <w:rPr>
                <w:rFonts w:ascii="Times New Roman" w:hAnsi="Times New Roman"/>
                <w:iCs/>
                <w:szCs w:val="28"/>
              </w:rPr>
              <w:t>знает об особенностях строения и функционирования организма человека</w:t>
            </w:r>
          </w:p>
        </w:tc>
        <w:tc>
          <w:tcPr>
            <w:tcW w:w="364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  <w:r w:rsidRPr="00F446EB">
              <w:rPr>
                <w:rFonts w:ascii="Times New Roman" w:hAnsi="Times New Roman"/>
                <w:iCs/>
                <w:szCs w:val="28"/>
              </w:rPr>
              <w:t>Н.г.</w:t>
            </w:r>
          </w:p>
        </w:tc>
        <w:tc>
          <w:tcPr>
            <w:tcW w:w="368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64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17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01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39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43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418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76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</w:tr>
      <w:tr w:rsidR="00CF6D88" w:rsidRPr="00F446EB" w:rsidTr="004957CA">
        <w:trPr>
          <w:trHeight w:val="335"/>
        </w:trPr>
        <w:tc>
          <w:tcPr>
            <w:tcW w:w="1809" w:type="pct"/>
            <w:vMerge/>
          </w:tcPr>
          <w:p w:rsidR="00CF6D88" w:rsidRPr="00F446EB" w:rsidRDefault="00CF6D88" w:rsidP="00F446EB">
            <w:pPr>
              <w:numPr>
                <w:ilvl w:val="0"/>
                <w:numId w:val="2"/>
              </w:numPr>
              <w:tabs>
                <w:tab w:val="num" w:pos="0"/>
              </w:tabs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64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  <w:r w:rsidRPr="00F446EB">
              <w:rPr>
                <w:rFonts w:ascii="Times New Roman" w:hAnsi="Times New Roman"/>
                <w:iCs/>
                <w:szCs w:val="28"/>
              </w:rPr>
              <w:t>К.г.</w:t>
            </w:r>
          </w:p>
        </w:tc>
        <w:tc>
          <w:tcPr>
            <w:tcW w:w="368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64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17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01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39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43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418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76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</w:tr>
      <w:tr w:rsidR="00CF6D88" w:rsidRPr="00F446EB" w:rsidTr="004957CA">
        <w:trPr>
          <w:trHeight w:val="506"/>
        </w:trPr>
        <w:tc>
          <w:tcPr>
            <w:tcW w:w="1809" w:type="pct"/>
            <w:vMerge w:val="restart"/>
          </w:tcPr>
          <w:p w:rsidR="00CF6D88" w:rsidRPr="00F446EB" w:rsidRDefault="00CF6D88" w:rsidP="00F446EB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iCs/>
                <w:szCs w:val="28"/>
              </w:rPr>
            </w:pPr>
            <w:r w:rsidRPr="00F446EB">
              <w:rPr>
                <w:rFonts w:ascii="Times New Roman" w:hAnsi="Times New Roman"/>
                <w:iCs/>
                <w:szCs w:val="28"/>
              </w:rPr>
              <w:t>знает о  зависимости здоровья человека от правильного питания</w:t>
            </w:r>
          </w:p>
        </w:tc>
        <w:tc>
          <w:tcPr>
            <w:tcW w:w="364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  <w:r w:rsidRPr="00F446EB">
              <w:rPr>
                <w:rFonts w:ascii="Times New Roman" w:hAnsi="Times New Roman"/>
                <w:iCs/>
                <w:szCs w:val="28"/>
              </w:rPr>
              <w:t>Н.г.</w:t>
            </w:r>
          </w:p>
        </w:tc>
        <w:tc>
          <w:tcPr>
            <w:tcW w:w="368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64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17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01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39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43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418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76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</w:tr>
      <w:tr w:rsidR="00CF6D88" w:rsidRPr="00F446EB" w:rsidTr="004957CA">
        <w:trPr>
          <w:trHeight w:val="160"/>
        </w:trPr>
        <w:tc>
          <w:tcPr>
            <w:tcW w:w="1809" w:type="pct"/>
            <w:vMerge/>
          </w:tcPr>
          <w:p w:rsidR="00CF6D88" w:rsidRPr="00F446EB" w:rsidRDefault="00CF6D88" w:rsidP="00F446EB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64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  <w:r w:rsidRPr="00F446EB">
              <w:rPr>
                <w:rFonts w:ascii="Times New Roman" w:hAnsi="Times New Roman"/>
                <w:iCs/>
                <w:szCs w:val="28"/>
              </w:rPr>
              <w:t>К.г.</w:t>
            </w:r>
          </w:p>
        </w:tc>
        <w:tc>
          <w:tcPr>
            <w:tcW w:w="368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64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17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01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39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43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418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76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</w:tr>
      <w:tr w:rsidR="00CF6D88" w:rsidRPr="00F446EB" w:rsidTr="004957CA">
        <w:trPr>
          <w:trHeight w:val="1044"/>
        </w:trPr>
        <w:tc>
          <w:tcPr>
            <w:tcW w:w="1809" w:type="pct"/>
            <w:vMerge w:val="restart"/>
          </w:tcPr>
          <w:p w:rsidR="00CF6D88" w:rsidRPr="00F446EB" w:rsidRDefault="00CF6D88" w:rsidP="00F446EB">
            <w:pPr>
              <w:numPr>
                <w:ilvl w:val="0"/>
                <w:numId w:val="2"/>
              </w:numPr>
              <w:tabs>
                <w:tab w:val="num" w:pos="0"/>
              </w:tabs>
              <w:rPr>
                <w:rFonts w:ascii="Times New Roman" w:hAnsi="Times New Roman"/>
                <w:iCs/>
                <w:szCs w:val="28"/>
              </w:rPr>
            </w:pPr>
            <w:r w:rsidRPr="00F446EB">
              <w:rPr>
                <w:rFonts w:ascii="Times New Roman" w:hAnsi="Times New Roman"/>
                <w:iCs/>
                <w:szCs w:val="28"/>
              </w:rPr>
              <w:t>имеет представления о значении двигательной активности в жизни человека, об использовании специальных физических упражнений для укрепления своих органов и систем</w:t>
            </w:r>
          </w:p>
        </w:tc>
        <w:tc>
          <w:tcPr>
            <w:tcW w:w="364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  <w:r w:rsidRPr="00F446EB">
              <w:rPr>
                <w:rFonts w:ascii="Times New Roman" w:hAnsi="Times New Roman"/>
                <w:iCs/>
                <w:szCs w:val="28"/>
              </w:rPr>
              <w:t>Н.г.</w:t>
            </w:r>
          </w:p>
        </w:tc>
        <w:tc>
          <w:tcPr>
            <w:tcW w:w="368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64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17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01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39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43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418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76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</w:tr>
      <w:tr w:rsidR="00CF6D88" w:rsidRPr="00F446EB" w:rsidTr="004957CA">
        <w:trPr>
          <w:trHeight w:val="199"/>
        </w:trPr>
        <w:tc>
          <w:tcPr>
            <w:tcW w:w="1809" w:type="pct"/>
            <w:vMerge/>
          </w:tcPr>
          <w:p w:rsidR="00CF6D88" w:rsidRPr="00F446EB" w:rsidRDefault="00CF6D88" w:rsidP="00F446EB">
            <w:pPr>
              <w:numPr>
                <w:ilvl w:val="0"/>
                <w:numId w:val="2"/>
              </w:numPr>
              <w:tabs>
                <w:tab w:val="num" w:pos="0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364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  <w:r w:rsidRPr="00F446EB">
              <w:rPr>
                <w:rFonts w:ascii="Times New Roman" w:hAnsi="Times New Roman"/>
                <w:iCs/>
                <w:szCs w:val="28"/>
              </w:rPr>
              <w:t>К.г.</w:t>
            </w:r>
          </w:p>
        </w:tc>
        <w:tc>
          <w:tcPr>
            <w:tcW w:w="368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64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17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01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39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43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418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76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</w:tr>
      <w:tr w:rsidR="00CF6D88" w:rsidRPr="00F446EB" w:rsidTr="004957CA">
        <w:trPr>
          <w:trHeight w:val="205"/>
        </w:trPr>
        <w:tc>
          <w:tcPr>
            <w:tcW w:w="1809" w:type="pct"/>
            <w:vMerge w:val="restart"/>
          </w:tcPr>
          <w:p w:rsidR="00CF6D88" w:rsidRPr="00F446EB" w:rsidRDefault="00CF6D88" w:rsidP="00F446EB">
            <w:pPr>
              <w:numPr>
                <w:ilvl w:val="0"/>
                <w:numId w:val="2"/>
              </w:numPr>
              <w:tabs>
                <w:tab w:val="num" w:pos="0"/>
              </w:tabs>
              <w:rPr>
                <w:rFonts w:ascii="Times New Roman" w:hAnsi="Times New Roman"/>
                <w:iCs/>
                <w:szCs w:val="28"/>
              </w:rPr>
            </w:pPr>
            <w:r w:rsidRPr="00F446EB">
              <w:rPr>
                <w:rFonts w:ascii="Times New Roman" w:hAnsi="Times New Roman"/>
                <w:iCs/>
                <w:szCs w:val="28"/>
              </w:rPr>
              <w:t>имеет представления о закаливании</w:t>
            </w:r>
          </w:p>
        </w:tc>
        <w:tc>
          <w:tcPr>
            <w:tcW w:w="364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  <w:r w:rsidRPr="00F446EB">
              <w:rPr>
                <w:rFonts w:ascii="Times New Roman" w:hAnsi="Times New Roman"/>
                <w:iCs/>
                <w:szCs w:val="28"/>
              </w:rPr>
              <w:t>Н.г.</w:t>
            </w:r>
          </w:p>
        </w:tc>
        <w:tc>
          <w:tcPr>
            <w:tcW w:w="368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64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17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01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39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43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418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76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</w:tr>
      <w:tr w:rsidR="00CF6D88" w:rsidRPr="00F446EB" w:rsidTr="004957CA">
        <w:trPr>
          <w:trHeight w:val="133"/>
        </w:trPr>
        <w:tc>
          <w:tcPr>
            <w:tcW w:w="1809" w:type="pct"/>
            <w:vMerge/>
          </w:tcPr>
          <w:p w:rsidR="00CF6D88" w:rsidRPr="00F446EB" w:rsidRDefault="00CF6D88" w:rsidP="00F446EB">
            <w:pPr>
              <w:numPr>
                <w:ilvl w:val="0"/>
                <w:numId w:val="2"/>
              </w:numPr>
              <w:tabs>
                <w:tab w:val="num" w:pos="0"/>
              </w:tabs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64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  <w:r w:rsidRPr="00F446EB">
              <w:rPr>
                <w:rFonts w:ascii="Times New Roman" w:hAnsi="Times New Roman"/>
                <w:iCs/>
                <w:szCs w:val="28"/>
              </w:rPr>
              <w:t>К.г.</w:t>
            </w:r>
          </w:p>
        </w:tc>
        <w:tc>
          <w:tcPr>
            <w:tcW w:w="368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64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17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01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39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43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418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76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</w:tr>
      <w:tr w:rsidR="00CF6D88" w:rsidRPr="00F446EB" w:rsidTr="004957CA">
        <w:trPr>
          <w:trHeight w:val="176"/>
        </w:trPr>
        <w:tc>
          <w:tcPr>
            <w:tcW w:w="1809" w:type="pct"/>
            <w:vMerge w:val="restart"/>
          </w:tcPr>
          <w:p w:rsidR="00CF6D88" w:rsidRPr="00F446EB" w:rsidRDefault="00CF6D88" w:rsidP="00F446EB">
            <w:pPr>
              <w:numPr>
                <w:ilvl w:val="0"/>
                <w:numId w:val="2"/>
              </w:numPr>
              <w:rPr>
                <w:rFonts w:ascii="Times New Roman" w:hAnsi="Times New Roman"/>
                <w:iCs/>
                <w:szCs w:val="28"/>
              </w:rPr>
            </w:pPr>
            <w:r w:rsidRPr="00F446EB">
              <w:rPr>
                <w:rFonts w:ascii="Times New Roman" w:hAnsi="Times New Roman"/>
                <w:iCs/>
                <w:szCs w:val="28"/>
              </w:rPr>
              <w:t>о значении гигиенических процедур и правилах их выполнения</w:t>
            </w:r>
          </w:p>
        </w:tc>
        <w:tc>
          <w:tcPr>
            <w:tcW w:w="364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  <w:r w:rsidRPr="00F446EB">
              <w:rPr>
                <w:rFonts w:ascii="Times New Roman" w:hAnsi="Times New Roman"/>
                <w:iCs/>
                <w:szCs w:val="28"/>
              </w:rPr>
              <w:t>Н.г.</w:t>
            </w:r>
          </w:p>
        </w:tc>
        <w:tc>
          <w:tcPr>
            <w:tcW w:w="368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64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17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01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39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43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418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76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</w:tr>
      <w:tr w:rsidR="00CF6D88" w:rsidRPr="00F446EB" w:rsidTr="004957CA">
        <w:trPr>
          <w:trHeight w:val="161"/>
        </w:trPr>
        <w:tc>
          <w:tcPr>
            <w:tcW w:w="1809" w:type="pct"/>
            <w:vMerge/>
          </w:tcPr>
          <w:p w:rsidR="00CF6D88" w:rsidRPr="00F446EB" w:rsidRDefault="00CF6D88" w:rsidP="00F446EB">
            <w:pPr>
              <w:numPr>
                <w:ilvl w:val="0"/>
                <w:numId w:val="2"/>
              </w:numPr>
              <w:tabs>
                <w:tab w:val="num" w:pos="0"/>
              </w:tabs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64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  <w:r w:rsidRPr="00F446EB">
              <w:rPr>
                <w:rFonts w:ascii="Times New Roman" w:hAnsi="Times New Roman"/>
                <w:iCs/>
                <w:szCs w:val="28"/>
              </w:rPr>
              <w:t>К.г.</w:t>
            </w:r>
          </w:p>
        </w:tc>
        <w:tc>
          <w:tcPr>
            <w:tcW w:w="368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64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17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01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39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43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418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76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</w:tr>
      <w:tr w:rsidR="00CF6D88" w:rsidRPr="00F446EB" w:rsidTr="004957CA">
        <w:trPr>
          <w:trHeight w:val="268"/>
        </w:trPr>
        <w:tc>
          <w:tcPr>
            <w:tcW w:w="1809" w:type="pct"/>
            <w:vMerge w:val="restart"/>
          </w:tcPr>
          <w:p w:rsidR="00CF6D88" w:rsidRPr="00F446EB" w:rsidRDefault="00CF6D88" w:rsidP="00F446EB">
            <w:pPr>
              <w:numPr>
                <w:ilvl w:val="0"/>
                <w:numId w:val="2"/>
              </w:numPr>
              <w:tabs>
                <w:tab w:val="num" w:pos="0"/>
              </w:tabs>
              <w:rPr>
                <w:rFonts w:ascii="Times New Roman" w:hAnsi="Times New Roman"/>
                <w:iCs/>
                <w:szCs w:val="28"/>
              </w:rPr>
            </w:pPr>
            <w:r w:rsidRPr="00F446EB">
              <w:rPr>
                <w:rFonts w:ascii="Times New Roman" w:hAnsi="Times New Roman"/>
                <w:iCs/>
                <w:szCs w:val="28"/>
              </w:rPr>
              <w:t xml:space="preserve">знает о роли режима дня для здоровья человека </w:t>
            </w:r>
          </w:p>
        </w:tc>
        <w:tc>
          <w:tcPr>
            <w:tcW w:w="364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  <w:r w:rsidRPr="00F446EB">
              <w:rPr>
                <w:rFonts w:ascii="Times New Roman" w:hAnsi="Times New Roman"/>
                <w:iCs/>
                <w:szCs w:val="28"/>
              </w:rPr>
              <w:t>Н.г.</w:t>
            </w:r>
          </w:p>
        </w:tc>
        <w:tc>
          <w:tcPr>
            <w:tcW w:w="368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64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17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01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39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43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418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76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</w:tr>
      <w:tr w:rsidR="00CF6D88" w:rsidRPr="00F446EB" w:rsidTr="004957CA">
        <w:trPr>
          <w:trHeight w:val="164"/>
        </w:trPr>
        <w:tc>
          <w:tcPr>
            <w:tcW w:w="1809" w:type="pct"/>
            <w:vMerge/>
          </w:tcPr>
          <w:p w:rsidR="00CF6D88" w:rsidRPr="00F446EB" w:rsidRDefault="00CF6D88" w:rsidP="00F446EB">
            <w:pPr>
              <w:numPr>
                <w:ilvl w:val="0"/>
                <w:numId w:val="2"/>
              </w:numPr>
              <w:tabs>
                <w:tab w:val="num" w:pos="0"/>
              </w:tabs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64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  <w:r w:rsidRPr="00F446EB">
              <w:rPr>
                <w:rFonts w:ascii="Times New Roman" w:hAnsi="Times New Roman"/>
                <w:iCs/>
                <w:szCs w:val="28"/>
              </w:rPr>
              <w:t>К.г.</w:t>
            </w:r>
          </w:p>
        </w:tc>
        <w:tc>
          <w:tcPr>
            <w:tcW w:w="368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64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17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01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39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43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418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76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</w:tr>
      <w:tr w:rsidR="00CF6D88" w:rsidRPr="00F446EB" w:rsidTr="004957CA">
        <w:trPr>
          <w:trHeight w:val="272"/>
        </w:trPr>
        <w:tc>
          <w:tcPr>
            <w:tcW w:w="1809" w:type="pct"/>
            <w:vMerge w:val="restart"/>
          </w:tcPr>
          <w:p w:rsidR="00CF6D88" w:rsidRPr="00F446EB" w:rsidRDefault="00CF6D88" w:rsidP="00F446EB">
            <w:pPr>
              <w:numPr>
                <w:ilvl w:val="0"/>
                <w:numId w:val="2"/>
              </w:numPr>
              <w:rPr>
                <w:rFonts w:ascii="Times New Roman" w:hAnsi="Times New Roman"/>
                <w:iCs/>
                <w:szCs w:val="28"/>
              </w:rPr>
            </w:pPr>
            <w:r w:rsidRPr="00F446EB">
              <w:rPr>
                <w:rFonts w:ascii="Times New Roman" w:hAnsi="Times New Roman"/>
                <w:iCs/>
                <w:szCs w:val="28"/>
              </w:rPr>
              <w:t>имеет представления о важности отдыха и прогулок</w:t>
            </w:r>
          </w:p>
        </w:tc>
        <w:tc>
          <w:tcPr>
            <w:tcW w:w="364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  <w:r w:rsidRPr="00F446EB">
              <w:rPr>
                <w:rFonts w:ascii="Times New Roman" w:hAnsi="Times New Roman"/>
                <w:iCs/>
                <w:szCs w:val="28"/>
              </w:rPr>
              <w:t>Н.г.</w:t>
            </w:r>
          </w:p>
        </w:tc>
        <w:tc>
          <w:tcPr>
            <w:tcW w:w="368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64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17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01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39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43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418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76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</w:tr>
      <w:tr w:rsidR="00CF6D88" w:rsidRPr="00F446EB" w:rsidTr="004957CA">
        <w:trPr>
          <w:trHeight w:val="171"/>
        </w:trPr>
        <w:tc>
          <w:tcPr>
            <w:tcW w:w="1809" w:type="pct"/>
            <w:vMerge/>
          </w:tcPr>
          <w:p w:rsidR="00CF6D88" w:rsidRPr="00F446EB" w:rsidRDefault="00CF6D88" w:rsidP="00F446EB">
            <w:pPr>
              <w:numPr>
                <w:ilvl w:val="0"/>
                <w:numId w:val="2"/>
              </w:numPr>
              <w:tabs>
                <w:tab w:val="num" w:pos="0"/>
              </w:tabs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64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  <w:r w:rsidRPr="00F446EB">
              <w:rPr>
                <w:rFonts w:ascii="Times New Roman" w:hAnsi="Times New Roman"/>
                <w:iCs/>
                <w:szCs w:val="28"/>
              </w:rPr>
              <w:t>К.г.</w:t>
            </w:r>
          </w:p>
        </w:tc>
        <w:tc>
          <w:tcPr>
            <w:tcW w:w="368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64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17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01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39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43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418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76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</w:tr>
      <w:tr w:rsidR="00CF6D88" w:rsidRPr="00F446EB" w:rsidTr="004957CA">
        <w:trPr>
          <w:trHeight w:val="238"/>
        </w:trPr>
        <w:tc>
          <w:tcPr>
            <w:tcW w:w="1809" w:type="pct"/>
            <w:vMerge w:val="restart"/>
          </w:tcPr>
          <w:p w:rsidR="00CF6D88" w:rsidRPr="00F446EB" w:rsidRDefault="00CF6D88" w:rsidP="00F446EB">
            <w:pPr>
              <w:numPr>
                <w:ilvl w:val="0"/>
                <w:numId w:val="2"/>
              </w:numPr>
              <w:rPr>
                <w:rFonts w:ascii="Times New Roman" w:hAnsi="Times New Roman"/>
                <w:iCs/>
                <w:szCs w:val="28"/>
              </w:rPr>
            </w:pPr>
            <w:r w:rsidRPr="00F446EB">
              <w:rPr>
                <w:rFonts w:ascii="Times New Roman" w:hAnsi="Times New Roman"/>
                <w:iCs/>
                <w:szCs w:val="28"/>
              </w:rPr>
              <w:t>о некоторых возможных травмирующих ситуациях и первой помощи в случае травмы</w:t>
            </w:r>
          </w:p>
        </w:tc>
        <w:tc>
          <w:tcPr>
            <w:tcW w:w="364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  <w:r w:rsidRPr="00F446EB">
              <w:rPr>
                <w:rFonts w:ascii="Times New Roman" w:hAnsi="Times New Roman"/>
                <w:iCs/>
                <w:szCs w:val="28"/>
              </w:rPr>
              <w:t>Н.г.</w:t>
            </w:r>
          </w:p>
        </w:tc>
        <w:tc>
          <w:tcPr>
            <w:tcW w:w="368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64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17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01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39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43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418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76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</w:tr>
      <w:tr w:rsidR="00CF6D88" w:rsidRPr="00F446EB" w:rsidTr="004957CA">
        <w:trPr>
          <w:trHeight w:val="77"/>
        </w:trPr>
        <w:tc>
          <w:tcPr>
            <w:tcW w:w="1809" w:type="pct"/>
            <w:vMerge/>
          </w:tcPr>
          <w:p w:rsidR="00CF6D88" w:rsidRPr="00F446EB" w:rsidRDefault="00CF6D88" w:rsidP="00F446EB">
            <w:pPr>
              <w:numPr>
                <w:ilvl w:val="0"/>
                <w:numId w:val="2"/>
              </w:numPr>
              <w:tabs>
                <w:tab w:val="num" w:pos="0"/>
              </w:tabs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64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  <w:r w:rsidRPr="00F446EB">
              <w:rPr>
                <w:rFonts w:ascii="Times New Roman" w:hAnsi="Times New Roman"/>
                <w:iCs/>
                <w:szCs w:val="28"/>
              </w:rPr>
              <w:t>К.г.</w:t>
            </w:r>
          </w:p>
        </w:tc>
        <w:tc>
          <w:tcPr>
            <w:tcW w:w="368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64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17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01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39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43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418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76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</w:tr>
      <w:tr w:rsidR="00CF6D88" w:rsidRPr="00F446EB" w:rsidTr="004957CA">
        <w:trPr>
          <w:trHeight w:val="117"/>
        </w:trPr>
        <w:tc>
          <w:tcPr>
            <w:tcW w:w="1809" w:type="pct"/>
            <w:vMerge w:val="restart"/>
          </w:tcPr>
          <w:p w:rsidR="00CF6D88" w:rsidRPr="00F446EB" w:rsidRDefault="00CF6D88" w:rsidP="00F446EB">
            <w:pPr>
              <w:numPr>
                <w:ilvl w:val="0"/>
                <w:numId w:val="2"/>
              </w:numPr>
              <w:tabs>
                <w:tab w:val="num" w:pos="0"/>
              </w:tabs>
              <w:rPr>
                <w:rFonts w:ascii="Times New Roman" w:hAnsi="Times New Roman"/>
                <w:iCs/>
                <w:szCs w:val="28"/>
              </w:rPr>
            </w:pPr>
            <w:r w:rsidRPr="00F446EB">
              <w:rPr>
                <w:rFonts w:ascii="Times New Roman" w:hAnsi="Times New Roman"/>
                <w:iCs/>
                <w:szCs w:val="28"/>
              </w:rPr>
              <w:t>общее количество баллов</w:t>
            </w:r>
          </w:p>
        </w:tc>
        <w:tc>
          <w:tcPr>
            <w:tcW w:w="364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  <w:r w:rsidRPr="00F446EB">
              <w:rPr>
                <w:rFonts w:ascii="Times New Roman" w:hAnsi="Times New Roman"/>
                <w:iCs/>
                <w:szCs w:val="28"/>
              </w:rPr>
              <w:t>Н.г.</w:t>
            </w:r>
          </w:p>
        </w:tc>
        <w:tc>
          <w:tcPr>
            <w:tcW w:w="368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64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17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01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39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43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418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76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</w:tr>
      <w:tr w:rsidR="00CF6D88" w:rsidRPr="00F446EB" w:rsidTr="004957CA">
        <w:trPr>
          <w:trHeight w:val="84"/>
        </w:trPr>
        <w:tc>
          <w:tcPr>
            <w:tcW w:w="1809" w:type="pct"/>
            <w:vMerge/>
          </w:tcPr>
          <w:p w:rsidR="00CF6D88" w:rsidRPr="00F446EB" w:rsidRDefault="00CF6D88" w:rsidP="00F446EB">
            <w:pPr>
              <w:numPr>
                <w:ilvl w:val="0"/>
                <w:numId w:val="2"/>
              </w:numPr>
              <w:tabs>
                <w:tab w:val="num" w:pos="0"/>
              </w:tabs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64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  <w:r w:rsidRPr="00F446EB">
              <w:rPr>
                <w:rFonts w:ascii="Times New Roman" w:hAnsi="Times New Roman"/>
                <w:iCs/>
                <w:szCs w:val="28"/>
              </w:rPr>
              <w:t>К.г.</w:t>
            </w:r>
          </w:p>
        </w:tc>
        <w:tc>
          <w:tcPr>
            <w:tcW w:w="368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64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17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01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39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43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418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76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</w:tr>
      <w:tr w:rsidR="00CF6D88" w:rsidRPr="00F446EB" w:rsidTr="004957CA">
        <w:trPr>
          <w:trHeight w:val="167"/>
        </w:trPr>
        <w:tc>
          <w:tcPr>
            <w:tcW w:w="1809" w:type="pct"/>
            <w:vMerge w:val="restart"/>
          </w:tcPr>
          <w:p w:rsidR="00CF6D88" w:rsidRPr="00F446EB" w:rsidRDefault="00CF6D88" w:rsidP="00F446EB">
            <w:pPr>
              <w:numPr>
                <w:ilvl w:val="0"/>
                <w:numId w:val="2"/>
              </w:numPr>
              <w:tabs>
                <w:tab w:val="num" w:pos="0"/>
              </w:tabs>
              <w:rPr>
                <w:rFonts w:ascii="Times New Roman" w:hAnsi="Times New Roman"/>
                <w:iCs/>
                <w:szCs w:val="28"/>
              </w:rPr>
            </w:pPr>
            <w:r w:rsidRPr="00F446EB">
              <w:rPr>
                <w:rFonts w:ascii="Times New Roman" w:hAnsi="Times New Roman"/>
                <w:iCs/>
                <w:szCs w:val="28"/>
              </w:rPr>
              <w:t>итог</w:t>
            </w:r>
          </w:p>
        </w:tc>
        <w:tc>
          <w:tcPr>
            <w:tcW w:w="364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  <w:r w:rsidRPr="00F446EB">
              <w:rPr>
                <w:rFonts w:ascii="Times New Roman" w:hAnsi="Times New Roman"/>
                <w:iCs/>
                <w:szCs w:val="28"/>
              </w:rPr>
              <w:t>Н.г.</w:t>
            </w:r>
          </w:p>
        </w:tc>
        <w:tc>
          <w:tcPr>
            <w:tcW w:w="368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64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17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01" w:type="pct"/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39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43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418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76" w:type="pct"/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</w:tr>
      <w:tr w:rsidR="00CF6D88" w:rsidRPr="00F446EB" w:rsidTr="004957CA">
        <w:trPr>
          <w:trHeight w:val="70"/>
        </w:trPr>
        <w:tc>
          <w:tcPr>
            <w:tcW w:w="1809" w:type="pct"/>
            <w:vMerge/>
            <w:tcBorders>
              <w:bottom w:val="single" w:sz="24" w:space="0" w:color="FFC000"/>
            </w:tcBorders>
          </w:tcPr>
          <w:p w:rsidR="00CF6D88" w:rsidRPr="00F446EB" w:rsidRDefault="00CF6D88" w:rsidP="00F446E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64" w:type="pct"/>
            <w:tcBorders>
              <w:bottom w:val="single" w:sz="24" w:space="0" w:color="FFC000"/>
            </w:tcBorders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  <w:r w:rsidRPr="00F446EB">
              <w:rPr>
                <w:rFonts w:ascii="Times New Roman" w:hAnsi="Times New Roman"/>
                <w:iCs/>
                <w:szCs w:val="28"/>
              </w:rPr>
              <w:t>К.г.</w:t>
            </w:r>
          </w:p>
        </w:tc>
        <w:tc>
          <w:tcPr>
            <w:tcW w:w="368" w:type="pct"/>
            <w:tcBorders>
              <w:bottom w:val="single" w:sz="24" w:space="0" w:color="FFC000"/>
            </w:tcBorders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64" w:type="pct"/>
            <w:tcBorders>
              <w:bottom w:val="single" w:sz="24" w:space="0" w:color="FFC000"/>
            </w:tcBorders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17" w:type="pct"/>
            <w:tcBorders>
              <w:bottom w:val="single" w:sz="24" w:space="0" w:color="FFC000"/>
            </w:tcBorders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01" w:type="pct"/>
            <w:tcBorders>
              <w:bottom w:val="single" w:sz="24" w:space="0" w:color="FFC000"/>
            </w:tcBorders>
          </w:tcPr>
          <w:p w:rsidR="00CF6D88" w:rsidRPr="00F446EB" w:rsidRDefault="00CF6D88" w:rsidP="00F446EB">
            <w:pPr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39" w:type="pct"/>
            <w:tcBorders>
              <w:bottom w:val="single" w:sz="24" w:space="0" w:color="FFC000"/>
            </w:tcBorders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43" w:type="pct"/>
            <w:tcBorders>
              <w:bottom w:val="single" w:sz="24" w:space="0" w:color="FFC000"/>
            </w:tcBorders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418" w:type="pct"/>
            <w:tcBorders>
              <w:bottom w:val="single" w:sz="24" w:space="0" w:color="FFC000"/>
            </w:tcBorders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376" w:type="pct"/>
            <w:tcBorders>
              <w:bottom w:val="single" w:sz="24" w:space="0" w:color="FFC000"/>
            </w:tcBorders>
          </w:tcPr>
          <w:p w:rsidR="00CF6D88" w:rsidRPr="00F446EB" w:rsidRDefault="00CF6D88" w:rsidP="00F446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</w:tr>
    </w:tbl>
    <w:p w:rsidR="00CF6D88" w:rsidRPr="00472D6F" w:rsidRDefault="00CF6D88" w:rsidP="00472D6F">
      <w:pPr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472D6F">
        <w:rPr>
          <w:rFonts w:ascii="Times New Roman" w:hAnsi="Times New Roman"/>
          <w:b/>
          <w:i/>
          <w:color w:val="FF0000"/>
          <w:sz w:val="28"/>
          <w:szCs w:val="28"/>
        </w:rPr>
        <w:t>Критерии оценки компонента</w:t>
      </w:r>
    </w:p>
    <w:p w:rsidR="00CF6D88" w:rsidRDefault="00CF6D88" w:rsidP="00114E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Представления нечеткие и неконкретные, многие аспекты представлений о здоровом образе жизни неосознанны</w:t>
      </w:r>
    </w:p>
    <w:p w:rsidR="00CF6D88" w:rsidRPr="00F471A7" w:rsidRDefault="00CF6D88" w:rsidP="00114E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(баллов: 0)</w:t>
      </w:r>
    </w:p>
    <w:p w:rsidR="00CF6D88" w:rsidRDefault="00CF6D88" w:rsidP="00114E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Представления недостаточно развернутые и осмысленные, выражает их кратко, но выделяет основные моменты, затрудняется в их объяснении</w:t>
      </w:r>
    </w:p>
    <w:p w:rsidR="00CF6D88" w:rsidRPr="00472D6F" w:rsidRDefault="00CF6D88" w:rsidP="00114E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(баллов: 1)</w:t>
      </w:r>
    </w:p>
    <w:p w:rsidR="00CF6D88" w:rsidRDefault="00CF6D88" w:rsidP="00114E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Имеет четкие, осознанные начальные представления</w:t>
      </w:r>
      <w:r>
        <w:rPr>
          <w:rFonts w:ascii="Times New Roman" w:hAnsi="Times New Roman"/>
          <w:i/>
          <w:iCs/>
          <w:sz w:val="24"/>
          <w:szCs w:val="24"/>
        </w:rPr>
        <w:t>(баллов: 2)</w:t>
      </w:r>
    </w:p>
    <w:p w:rsidR="00CF6D88" w:rsidRDefault="00CF6D88" w:rsidP="00114E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CF6D88" w:rsidRDefault="00CF6D88" w:rsidP="00114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F6D88" w:rsidRDefault="00CF6D88" w:rsidP="00114E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CF6D88" w:rsidRDefault="00CF6D88" w:rsidP="00114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F6D88" w:rsidRPr="00472D6F" w:rsidRDefault="00CF6D88" w:rsidP="00472D6F">
      <w:pPr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472D6F">
        <w:rPr>
          <w:rFonts w:ascii="Times New Roman" w:hAnsi="Times New Roman"/>
          <w:b/>
          <w:i/>
          <w:color w:val="FF0000"/>
          <w:sz w:val="28"/>
          <w:szCs w:val="28"/>
        </w:rPr>
        <w:t>Оценочная шкала</w:t>
      </w:r>
    </w:p>
    <w:tbl>
      <w:tblPr>
        <w:tblW w:w="4750" w:type="pct"/>
        <w:jc w:val="center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949"/>
        <w:gridCol w:w="6950"/>
      </w:tblGrid>
      <w:tr w:rsidR="00CF6D88" w:rsidRPr="00F446EB" w:rsidTr="00F471A7">
        <w:trPr>
          <w:tblHeader/>
          <w:jc w:val="center"/>
        </w:trPr>
        <w:tc>
          <w:tcPr>
            <w:tcW w:w="2500" w:type="pct"/>
            <w:tcBorders>
              <w:top w:val="single" w:sz="24" w:space="0" w:color="FFC000"/>
            </w:tcBorders>
            <w:shd w:val="clear" w:color="auto" w:fill="F0F0F0"/>
            <w:vAlign w:val="center"/>
          </w:tcPr>
          <w:p w:rsidR="00CF6D88" w:rsidRPr="00F446EB" w:rsidRDefault="00CF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46EB">
              <w:rPr>
                <w:rFonts w:ascii="Times New Roman" w:hAnsi="Times New Roman"/>
                <w:b/>
                <w:bCs/>
              </w:rPr>
              <w:t>Итоговый балл</w:t>
            </w:r>
          </w:p>
        </w:tc>
        <w:tc>
          <w:tcPr>
            <w:tcW w:w="2500" w:type="pct"/>
            <w:tcBorders>
              <w:top w:val="single" w:sz="24" w:space="0" w:color="FFC000"/>
            </w:tcBorders>
            <w:shd w:val="clear" w:color="auto" w:fill="F0F0F0"/>
            <w:vAlign w:val="center"/>
          </w:tcPr>
          <w:p w:rsidR="00CF6D88" w:rsidRPr="00F446EB" w:rsidRDefault="00CF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46EB">
              <w:rPr>
                <w:rFonts w:ascii="Times New Roman" w:hAnsi="Times New Roman"/>
                <w:b/>
                <w:bCs/>
              </w:rPr>
              <w:t>Описание</w:t>
            </w:r>
          </w:p>
        </w:tc>
      </w:tr>
      <w:tr w:rsidR="00CF6D88" w:rsidRPr="00F446EB" w:rsidTr="00F471A7">
        <w:trPr>
          <w:jc w:val="center"/>
        </w:trPr>
        <w:tc>
          <w:tcPr>
            <w:tcW w:w="2500" w:type="pct"/>
            <w:shd w:val="clear" w:color="auto" w:fill="FFFFFF"/>
          </w:tcPr>
          <w:p w:rsidR="00CF6D88" w:rsidRPr="00F446EB" w:rsidRDefault="00CF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6EB">
              <w:rPr>
                <w:rFonts w:ascii="Times New Roman" w:hAnsi="Times New Roman"/>
                <w:b/>
                <w:bCs/>
                <w:sz w:val="24"/>
                <w:szCs w:val="24"/>
              </w:rPr>
              <w:t>13 - 16</w:t>
            </w:r>
          </w:p>
        </w:tc>
        <w:tc>
          <w:tcPr>
            <w:tcW w:w="2500" w:type="pct"/>
            <w:shd w:val="clear" w:color="auto" w:fill="FFFFFF"/>
          </w:tcPr>
          <w:p w:rsidR="00CF6D88" w:rsidRPr="00F446EB" w:rsidRDefault="00CF6D88" w:rsidP="00472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6EB">
              <w:rPr>
                <w:rFonts w:ascii="Arial" w:hAnsi="Arial" w:cs="Arial"/>
                <w:sz w:val="20"/>
                <w:szCs w:val="20"/>
              </w:rPr>
              <w:t>Высокий уровень</w:t>
            </w:r>
          </w:p>
        </w:tc>
      </w:tr>
      <w:tr w:rsidR="00CF6D88" w:rsidRPr="00F446EB" w:rsidTr="00F471A7">
        <w:trPr>
          <w:jc w:val="center"/>
        </w:trPr>
        <w:tc>
          <w:tcPr>
            <w:tcW w:w="2500" w:type="pct"/>
            <w:shd w:val="clear" w:color="auto" w:fill="FFFFFF"/>
          </w:tcPr>
          <w:p w:rsidR="00CF6D88" w:rsidRPr="00F446EB" w:rsidRDefault="00CF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6EB">
              <w:rPr>
                <w:rFonts w:ascii="Times New Roman" w:hAnsi="Times New Roman"/>
                <w:b/>
                <w:bCs/>
                <w:sz w:val="24"/>
                <w:szCs w:val="24"/>
              </w:rPr>
              <w:t>5 - 12,99</w:t>
            </w:r>
          </w:p>
        </w:tc>
        <w:tc>
          <w:tcPr>
            <w:tcW w:w="2500" w:type="pct"/>
            <w:shd w:val="clear" w:color="auto" w:fill="FFFFFF"/>
          </w:tcPr>
          <w:p w:rsidR="00CF6D88" w:rsidRPr="00F446EB" w:rsidRDefault="00CF6D88" w:rsidP="00472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6EB">
              <w:rPr>
                <w:rFonts w:ascii="Arial" w:hAnsi="Arial" w:cs="Arial"/>
                <w:sz w:val="20"/>
                <w:szCs w:val="20"/>
              </w:rPr>
              <w:t>Средний уровень</w:t>
            </w:r>
          </w:p>
        </w:tc>
      </w:tr>
      <w:tr w:rsidR="00CF6D88" w:rsidRPr="00F446EB" w:rsidTr="00F471A7">
        <w:trPr>
          <w:jc w:val="center"/>
        </w:trPr>
        <w:tc>
          <w:tcPr>
            <w:tcW w:w="2500" w:type="pct"/>
            <w:tcBorders>
              <w:bottom w:val="single" w:sz="24" w:space="0" w:color="FFC000"/>
            </w:tcBorders>
            <w:shd w:val="clear" w:color="auto" w:fill="FFFFFF"/>
          </w:tcPr>
          <w:p w:rsidR="00CF6D88" w:rsidRPr="00F446EB" w:rsidRDefault="00CF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6EB">
              <w:rPr>
                <w:rFonts w:ascii="Times New Roman" w:hAnsi="Times New Roman"/>
                <w:b/>
                <w:bCs/>
                <w:sz w:val="24"/>
                <w:szCs w:val="24"/>
              </w:rPr>
              <w:t>0 - 4,99</w:t>
            </w:r>
          </w:p>
        </w:tc>
        <w:tc>
          <w:tcPr>
            <w:tcW w:w="2500" w:type="pct"/>
            <w:tcBorders>
              <w:bottom w:val="single" w:sz="24" w:space="0" w:color="FFC000"/>
            </w:tcBorders>
            <w:shd w:val="clear" w:color="auto" w:fill="FFFFFF"/>
          </w:tcPr>
          <w:p w:rsidR="00CF6D88" w:rsidRPr="00F446EB" w:rsidRDefault="00CF6D88" w:rsidP="00472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6EB">
              <w:rPr>
                <w:rFonts w:ascii="Arial" w:hAnsi="Arial" w:cs="Arial"/>
                <w:sz w:val="20"/>
                <w:szCs w:val="20"/>
              </w:rPr>
              <w:t>Низкий уровень</w:t>
            </w:r>
          </w:p>
        </w:tc>
      </w:tr>
    </w:tbl>
    <w:p w:rsidR="00CF6D88" w:rsidRDefault="00CF6D88" w:rsidP="00114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6D88" w:rsidRDefault="00CF6D88" w:rsidP="00D13211">
      <w:pPr>
        <w:jc w:val="center"/>
        <w:rPr>
          <w:rFonts w:ascii="Times New Roman" w:hAnsi="Times New Roman"/>
          <w:b/>
          <w:sz w:val="28"/>
          <w:szCs w:val="28"/>
        </w:rPr>
      </w:pPr>
      <w:r w:rsidRPr="007A129A">
        <w:rPr>
          <w:rFonts w:ascii="Times New Roman" w:hAnsi="Times New Roman"/>
          <w:b/>
          <w:sz w:val="28"/>
          <w:szCs w:val="28"/>
        </w:rPr>
        <w:t xml:space="preserve">Рекомендации к проведению обследования </w:t>
      </w:r>
    </w:p>
    <w:p w:rsidR="00CF6D88" w:rsidRPr="007A129A" w:rsidRDefault="00CF6D88" w:rsidP="007A12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сформированности представлений о здоровом образе жизни может выявляться как в начале учебного года так и в конце. Диагностическое обследование проводится в ходе наблюдений за активностью детей в спонтанной и специально организованной деятельности. В ходе образовательной деятельности педагоги создают диагностические ситуации в интересной, не навязчивой   форме, чтобы оценить индивидуальную динамику детей и скорректировать свои действия.</w:t>
      </w:r>
    </w:p>
    <w:sectPr w:rsidR="00CF6D88" w:rsidRPr="007A129A" w:rsidSect="004957CA">
      <w:headerReference w:type="default" r:id="rId7"/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D88" w:rsidRDefault="00CF6D88" w:rsidP="00A06B79">
      <w:pPr>
        <w:spacing w:after="0" w:line="240" w:lineRule="auto"/>
      </w:pPr>
      <w:r>
        <w:separator/>
      </w:r>
    </w:p>
  </w:endnote>
  <w:endnote w:type="continuationSeparator" w:id="0">
    <w:p w:rsidR="00CF6D88" w:rsidRDefault="00CF6D88" w:rsidP="00A0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D88" w:rsidRDefault="00CF6D88" w:rsidP="004957CA">
    <w:pPr>
      <w:pStyle w:val="Foot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42pt;height:22.5pt">
          <v:imagedata r:id="rId1" r:href="rId2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D88" w:rsidRDefault="00CF6D88" w:rsidP="00A06B79">
      <w:pPr>
        <w:spacing w:after="0" w:line="240" w:lineRule="auto"/>
      </w:pPr>
      <w:r>
        <w:separator/>
      </w:r>
    </w:p>
  </w:footnote>
  <w:footnote w:type="continuationSeparator" w:id="0">
    <w:p w:rsidR="00CF6D88" w:rsidRDefault="00CF6D88" w:rsidP="00A06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D88" w:rsidRPr="00A06B79" w:rsidRDefault="00CF6D88" w:rsidP="00A06B79">
    <w:pPr>
      <w:pStyle w:val="Header"/>
      <w:jc w:val="right"/>
      <w:rPr>
        <w:rFonts w:ascii="Times New Roman" w:hAnsi="Times New Roman"/>
        <w:i/>
        <w:sz w:val="24"/>
      </w:rPr>
    </w:pPr>
    <w:r w:rsidRPr="00A06B79">
      <w:rPr>
        <w:rFonts w:ascii="Times New Roman" w:hAnsi="Times New Roman"/>
        <w:i/>
        <w:sz w:val="24"/>
      </w:rPr>
      <w:t>Приложение №2</w:t>
    </w:r>
  </w:p>
  <w:p w:rsidR="00CF6D88" w:rsidRDefault="00CF6D88">
    <w:pPr>
      <w:pStyle w:val="Header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02348"/>
    <w:multiLevelType w:val="hybridMultilevel"/>
    <w:tmpl w:val="D302B4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C303228"/>
    <w:multiLevelType w:val="hybridMultilevel"/>
    <w:tmpl w:val="4DDA0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358"/>
    <w:rsid w:val="00114E8A"/>
    <w:rsid w:val="00413756"/>
    <w:rsid w:val="00472D6F"/>
    <w:rsid w:val="004957CA"/>
    <w:rsid w:val="005C5ACC"/>
    <w:rsid w:val="0069755F"/>
    <w:rsid w:val="007A129A"/>
    <w:rsid w:val="0083661D"/>
    <w:rsid w:val="008A64DF"/>
    <w:rsid w:val="008B2998"/>
    <w:rsid w:val="008F4646"/>
    <w:rsid w:val="00943F1E"/>
    <w:rsid w:val="00A06B79"/>
    <w:rsid w:val="00B67F54"/>
    <w:rsid w:val="00C7018D"/>
    <w:rsid w:val="00CC4E91"/>
    <w:rsid w:val="00CF6D88"/>
    <w:rsid w:val="00D13211"/>
    <w:rsid w:val="00D47358"/>
    <w:rsid w:val="00F446EB"/>
    <w:rsid w:val="00F471A7"/>
    <w:rsid w:val="00FA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6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5A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0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06B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0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06B7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0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dsad167.ru/upload/fotoalbums/4c70f9358e0087184cdeb5827d5221a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3</Pages>
  <Words>301</Words>
  <Characters>1721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Дом</cp:lastModifiedBy>
  <cp:revision>11</cp:revision>
  <dcterms:created xsi:type="dcterms:W3CDTF">2015-11-03T21:01:00Z</dcterms:created>
  <dcterms:modified xsi:type="dcterms:W3CDTF">2015-11-07T16:18:00Z</dcterms:modified>
</cp:coreProperties>
</file>