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D" w:rsidRDefault="00C276BD" w:rsidP="0093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837" cy="8560499"/>
            <wp:effectExtent l="0" t="0" r="0" b="0"/>
            <wp:docPr id="2" name="Рисунок 2" descr="C:\Users\Sha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\Desktop\i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37" cy="856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F2" w:rsidRPr="009323F2" w:rsidRDefault="009323F2" w:rsidP="009323F2">
      <w:pPr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 детский сад при</w:t>
      </w:r>
      <w:r>
        <w:rPr>
          <w:rFonts w:ascii="Times New Roman" w:hAnsi="Times New Roman" w:cs="Times New Roman"/>
          <w:sz w:val="28"/>
          <w:szCs w:val="28"/>
        </w:rPr>
        <w:t xml:space="preserve">смотра и оздоровления «Колобок» </w:t>
      </w:r>
      <w:r w:rsidRPr="009323F2">
        <w:rPr>
          <w:rFonts w:ascii="Times New Roman" w:hAnsi="Times New Roman" w:cs="Times New Roman"/>
          <w:sz w:val="28"/>
          <w:szCs w:val="28"/>
        </w:rPr>
        <w:t>г.Данилова Ярославской области</w:t>
      </w:r>
    </w:p>
    <w:p w:rsidR="009323F2" w:rsidRDefault="009323F2" w:rsidP="009323F2"/>
    <w:p w:rsidR="009323F2" w:rsidRDefault="009323F2" w:rsidP="009323F2">
      <w:r>
        <w:t>Согласовано                                                                                            Утверждено</w:t>
      </w:r>
    </w:p>
    <w:p w:rsidR="009323F2" w:rsidRDefault="009323F2" w:rsidP="009323F2">
      <w:r>
        <w:t xml:space="preserve">Педагогическим советом МБДОУ                                                     Приказ от </w:t>
      </w:r>
    </w:p>
    <w:p w:rsidR="009323F2" w:rsidRDefault="009323F2" w:rsidP="009323F2">
      <w:r>
        <w:t>д/с «Колобок» ( протокол №  от     2019г.)</w:t>
      </w:r>
    </w:p>
    <w:p w:rsidR="009323F2" w:rsidRDefault="009323F2" w:rsidP="009323F2">
      <w:r>
        <w:t xml:space="preserve">   </w:t>
      </w:r>
    </w:p>
    <w:p w:rsidR="009323F2" w:rsidRDefault="009323F2" w:rsidP="009323F2"/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>Отчёт о результатах самообследования</w:t>
      </w: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присмотра и оздоровления «Колобок»</w:t>
      </w: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>г. Данилова Ярославской области</w:t>
      </w: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2019 - 2020</w:t>
      </w:r>
      <w:r w:rsidRPr="009323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6BD" w:rsidRDefault="00C276BD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lastRenderedPageBreak/>
        <w:t>Аналитическая часть</w:t>
      </w: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9323F2" w:rsidRDefault="009323F2" w:rsidP="009323F2">
      <w:pPr>
        <w:rPr>
          <w:rFonts w:ascii="Times New Roman" w:hAnsi="Times New Roman" w:cs="Times New Roman"/>
          <w:sz w:val="28"/>
          <w:szCs w:val="28"/>
        </w:rPr>
      </w:pPr>
      <w:r w:rsidRPr="009323F2">
        <w:rPr>
          <w:rFonts w:ascii="Times New Roman" w:hAnsi="Times New Roman" w:cs="Times New Roman"/>
          <w:sz w:val="28"/>
          <w:szCs w:val="28"/>
        </w:rPr>
        <w:t>I.Общие сведения об образовательной организации</w:t>
      </w: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750"/>
      </w:tblGrid>
      <w:tr w:rsidR="009323F2" w:rsidRPr="001C567D" w:rsidTr="00231D7B">
        <w:trPr>
          <w:trHeight w:val="150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присмотра и оздоровления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г.Данилова Ярославской области</w:t>
            </w:r>
          </w:p>
        </w:tc>
      </w:tr>
      <w:tr w:rsidR="009323F2" w:rsidRPr="001C567D" w:rsidTr="00231D7B">
        <w:trPr>
          <w:trHeight w:val="166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Румянцева Татьяна Владимировна</w:t>
            </w:r>
          </w:p>
        </w:tc>
      </w:tr>
      <w:tr w:rsidR="009323F2" w:rsidRPr="001C567D" w:rsidTr="00231D7B">
        <w:trPr>
          <w:trHeight w:val="270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152070, Ярославская область г.Данилов ул.Урицкого д.12</w:t>
            </w:r>
          </w:p>
        </w:tc>
      </w:tr>
      <w:tr w:rsidR="009323F2" w:rsidRPr="001C567D" w:rsidTr="00231D7B">
        <w:trPr>
          <w:trHeight w:val="196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( 848538) 5 -13-02</w:t>
            </w:r>
          </w:p>
        </w:tc>
      </w:tr>
      <w:tr w:rsidR="009323F2" w:rsidRPr="001C567D" w:rsidTr="00231D7B">
        <w:trPr>
          <w:trHeight w:val="270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detskiysadkolobok@mail.ru</w:t>
            </w:r>
          </w:p>
        </w:tc>
      </w:tr>
      <w:tr w:rsidR="009323F2" w:rsidRPr="001C567D" w:rsidTr="00231D7B">
        <w:trPr>
          <w:trHeight w:val="255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</w:tr>
      <w:tr w:rsidR="009323F2" w:rsidRPr="001C567D" w:rsidTr="00231D7B">
        <w:trPr>
          <w:trHeight w:val="181"/>
        </w:trPr>
        <w:tc>
          <w:tcPr>
            <w:tcW w:w="30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76Л02 № 0001529 от  18.04.2018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№14\18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</w:tbl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детский сад присмотра и оздоровления «Колобок» ( далее – </w:t>
      </w:r>
      <w:r>
        <w:rPr>
          <w:rFonts w:ascii="Times New Roman" w:hAnsi="Times New Roman" w:cs="Times New Roman"/>
          <w:sz w:val="24"/>
          <w:szCs w:val="24"/>
        </w:rPr>
        <w:t xml:space="preserve">детский сад) расположен в </w:t>
      </w:r>
      <w:r w:rsidRPr="001C567D">
        <w:rPr>
          <w:rFonts w:ascii="Times New Roman" w:hAnsi="Times New Roman" w:cs="Times New Roman"/>
          <w:sz w:val="24"/>
          <w:szCs w:val="24"/>
        </w:rPr>
        <w:t xml:space="preserve"> экологически чистой зоне города Данилова: отсутствие промышленных  предприятий, сосновый бор ( 700 м. от д/с), парк «Летний сад» ( 500м.),  парк «Юбилейный (200 м.), три водоёма в шаговой доступности.  Общая площадь детского сада  </w:t>
      </w:r>
      <w:r w:rsidRPr="000634EB">
        <w:rPr>
          <w:rFonts w:ascii="Times New Roman" w:hAnsi="Times New Roman" w:cs="Times New Roman"/>
          <w:b/>
          <w:sz w:val="24"/>
          <w:szCs w:val="24"/>
        </w:rPr>
        <w:t>462 м</w:t>
      </w:r>
      <w:r w:rsidRPr="000634E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634EB">
        <w:rPr>
          <w:rFonts w:ascii="Times New Roman" w:hAnsi="Times New Roman" w:cs="Times New Roman"/>
          <w:b/>
          <w:sz w:val="24"/>
          <w:szCs w:val="24"/>
        </w:rPr>
        <w:t>.</w:t>
      </w:r>
      <w:r w:rsidRPr="001C567D">
        <w:rPr>
          <w:rFonts w:ascii="Times New Roman" w:hAnsi="Times New Roman" w:cs="Times New Roman"/>
          <w:sz w:val="24"/>
          <w:szCs w:val="24"/>
        </w:rPr>
        <w:t xml:space="preserve"> Здание детского сада деревянное с высокими потолками, высоким фундаментом, что способствует хорошему  воздухообмену. Собственная газовая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67D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тельная система позволяет  сохра</w:t>
      </w:r>
      <w:r w:rsidRPr="001C567D">
        <w:rPr>
          <w:rFonts w:ascii="Times New Roman" w:hAnsi="Times New Roman" w:cs="Times New Roman"/>
          <w:sz w:val="24"/>
          <w:szCs w:val="24"/>
        </w:rPr>
        <w:t xml:space="preserve">нять комфортный  температурный режим  в течение всего года. 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В здании функционируют две группы,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задание –на 32 человека</w:t>
      </w:r>
      <w:r w:rsidRPr="001C567D">
        <w:rPr>
          <w:rFonts w:ascii="Times New Roman" w:hAnsi="Times New Roman" w:cs="Times New Roman"/>
          <w:sz w:val="24"/>
          <w:szCs w:val="24"/>
        </w:rPr>
        <w:t xml:space="preserve"> Наполняемость детского сада – 32 человека.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Площадь т</w:t>
      </w:r>
      <w:r>
        <w:rPr>
          <w:rFonts w:ascii="Times New Roman" w:hAnsi="Times New Roman" w:cs="Times New Roman"/>
          <w:sz w:val="24"/>
          <w:szCs w:val="24"/>
        </w:rPr>
        <w:t xml:space="preserve">ерритории детского сада ограждена с 4-х сторон и </w:t>
      </w:r>
      <w:r w:rsidRPr="001C567D">
        <w:rPr>
          <w:rFonts w:ascii="Times New Roman" w:hAnsi="Times New Roman" w:cs="Times New Roman"/>
          <w:sz w:val="24"/>
          <w:szCs w:val="24"/>
        </w:rPr>
        <w:t>озеле</w:t>
      </w:r>
      <w:r>
        <w:rPr>
          <w:rFonts w:ascii="Times New Roman" w:hAnsi="Times New Roman" w:cs="Times New Roman"/>
          <w:sz w:val="24"/>
          <w:szCs w:val="24"/>
        </w:rPr>
        <w:t>нена . На территории имеются</w:t>
      </w:r>
      <w:r w:rsidRPr="001C567D">
        <w:rPr>
          <w:rFonts w:ascii="Times New Roman" w:hAnsi="Times New Roman" w:cs="Times New Roman"/>
          <w:sz w:val="24"/>
          <w:szCs w:val="24"/>
        </w:rPr>
        <w:t xml:space="preserve"> 2 прогулочные 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1C567D">
        <w:rPr>
          <w:rFonts w:ascii="Times New Roman" w:hAnsi="Times New Roman" w:cs="Times New Roman"/>
          <w:sz w:val="24"/>
          <w:szCs w:val="24"/>
        </w:rPr>
        <w:t>, имеется хозяйственная зона.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C567D">
        <w:rPr>
          <w:rStyle w:val="a4"/>
          <w:bdr w:val="none" w:sz="0" w:space="0" w:color="auto" w:frame="1"/>
        </w:rPr>
        <w:t>Режим работы:</w:t>
      </w:r>
    </w:p>
    <w:p w:rsidR="009323F2" w:rsidRPr="001C567D" w:rsidRDefault="009323F2" w:rsidP="009323F2">
      <w:pPr>
        <w:pStyle w:val="a3"/>
        <w:shd w:val="clear" w:color="auto" w:fill="EEEEEE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 w:rsidRPr="001C567D">
        <w:rPr>
          <w:rStyle w:val="a4"/>
          <w:bdr w:val="none" w:sz="0" w:space="0" w:color="auto" w:frame="1"/>
        </w:rPr>
        <w:t>Пятидневная рабочая неделя</w:t>
      </w:r>
    </w:p>
    <w:p w:rsidR="009323F2" w:rsidRPr="00506643" w:rsidRDefault="009323F2" w:rsidP="009323F2">
      <w:pPr>
        <w:pStyle w:val="a3"/>
        <w:shd w:val="clear" w:color="auto" w:fill="EEEEEE"/>
        <w:spacing w:before="0" w:beforeAutospacing="0" w:after="0" w:afterAutospacing="0" w:line="252" w:lineRule="atLeast"/>
        <w:ind w:right="75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 группа «Цыплята»</w:t>
      </w:r>
      <w:r w:rsidRPr="0050664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с 1 г. до 3 л. - </w:t>
      </w:r>
      <w:r w:rsidRPr="001C567D">
        <w:rPr>
          <w:bdr w:val="none" w:sz="0" w:space="0" w:color="auto" w:frame="1"/>
        </w:rPr>
        <w:t>с 7.3</w:t>
      </w:r>
      <w:r>
        <w:rPr>
          <w:bdr w:val="none" w:sz="0" w:space="0" w:color="auto" w:frame="1"/>
        </w:rPr>
        <w:t>0 до 18.00 ( 10.5 часов)</w:t>
      </w:r>
      <w:r w:rsidRPr="001C567D">
        <w:rPr>
          <w:bdr w:val="none" w:sz="0" w:space="0" w:color="auto" w:frame="1"/>
        </w:rPr>
        <w:t xml:space="preserve"> 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  <w:shd w:val="clear" w:color="auto" w:fill="EEEEEE"/>
        </w:rPr>
        <w:t xml:space="preserve">2 группа «Муравьишки» </w:t>
      </w:r>
      <w:r w:rsidRPr="001C567D">
        <w:rPr>
          <w:bdr w:val="none" w:sz="0" w:space="0" w:color="auto" w:frame="1"/>
          <w:shd w:val="clear" w:color="auto" w:fill="EEEEEE"/>
        </w:rPr>
        <w:t>с 3</w:t>
      </w:r>
      <w:r w:rsidRPr="001C567D">
        <w:rPr>
          <w:bdr w:val="none" w:sz="0" w:space="0" w:color="auto" w:frame="1"/>
          <w:shd w:val="clear" w:color="auto" w:fill="EEEEEE"/>
          <w:vertAlign w:val="superscript"/>
        </w:rPr>
        <w:t>х</w:t>
      </w:r>
      <w:r w:rsidRPr="001C567D">
        <w:rPr>
          <w:bdr w:val="none" w:sz="0" w:space="0" w:color="auto" w:frame="1"/>
          <w:shd w:val="clear" w:color="auto" w:fill="EEEEEE"/>
        </w:rPr>
        <w:t xml:space="preserve"> до 7 лет </w:t>
      </w:r>
      <w:r>
        <w:rPr>
          <w:bdr w:val="none" w:sz="0" w:space="0" w:color="auto" w:frame="1"/>
          <w:shd w:val="clear" w:color="auto" w:fill="EEEEEE"/>
        </w:rPr>
        <w:t xml:space="preserve">- </w:t>
      </w:r>
      <w:r w:rsidRPr="001C567D">
        <w:rPr>
          <w:bdr w:val="none" w:sz="0" w:space="0" w:color="auto" w:frame="1"/>
          <w:shd w:val="clear" w:color="auto" w:fill="EEEEEE"/>
        </w:rPr>
        <w:t>с 7.</w:t>
      </w:r>
      <w:r>
        <w:rPr>
          <w:bdr w:val="none" w:sz="0" w:space="0" w:color="auto" w:frame="1"/>
          <w:shd w:val="clear" w:color="auto" w:fill="EEEEEE"/>
        </w:rPr>
        <w:t>00 до 19.00    (12 часов</w:t>
      </w:r>
      <w:r w:rsidRPr="001C567D">
        <w:rPr>
          <w:bdr w:val="none" w:sz="0" w:space="0" w:color="auto" w:frame="1"/>
          <w:shd w:val="clear" w:color="auto" w:fill="EEEEEE"/>
        </w:rPr>
        <w:t>)</w:t>
      </w:r>
      <w:r w:rsidRPr="001C567D">
        <w:rPr>
          <w:bdr w:val="none" w:sz="0" w:space="0" w:color="auto" w:frame="1"/>
        </w:rPr>
        <w:t> 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rStyle w:val="a4"/>
          <w:bdr w:val="none" w:sz="0" w:space="0" w:color="auto" w:frame="1"/>
        </w:rPr>
        <w:t>Выходные дни: суббота, воскресенье,</w:t>
      </w:r>
      <w:r w:rsidRPr="001C567D">
        <w:rPr>
          <w:rStyle w:val="a4"/>
          <w:bdr w:val="none" w:sz="0" w:space="0" w:color="auto" w:frame="1"/>
        </w:rPr>
        <w:t xml:space="preserve"> праздничные дни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1C567D">
        <w:rPr>
          <w:rStyle w:val="a4"/>
          <w:bdr w:val="none" w:sz="0" w:space="0" w:color="auto" w:frame="1"/>
        </w:rPr>
        <w:t>установленные </w:t>
      </w:r>
      <w:hyperlink r:id="rId10" w:tgtFrame="_blank" w:history="1">
        <w:r w:rsidRPr="004E42B1">
          <w:rPr>
            <w:rStyle w:val="a5"/>
            <w:bCs/>
            <w:bdr w:val="none" w:sz="0" w:space="0" w:color="auto" w:frame="1"/>
          </w:rPr>
          <w:t>ТК Российской Федерации</w:t>
        </w:r>
      </w:hyperlink>
      <w:r w:rsidRPr="004E42B1">
        <w:rPr>
          <w:bCs/>
          <w:bdr w:val="none" w:sz="0" w:space="0" w:color="auto" w:frame="1"/>
        </w:rPr>
        <w:t>  </w:t>
      </w:r>
      <w:r w:rsidRPr="001C567D">
        <w:rPr>
          <w:bdr w:val="none" w:sz="0" w:space="0" w:color="auto" w:frame="1"/>
        </w:rPr>
        <w:t>от 25 апреля 2014 года ст.112 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bdr w:val="none" w:sz="0" w:space="0" w:color="auto" w:frame="1"/>
        </w:rPr>
      </w:pPr>
      <w:r w:rsidRPr="001C567D">
        <w:rPr>
          <w:b/>
          <w:sz w:val="28"/>
          <w:bdr w:val="none" w:sz="0" w:space="0" w:color="auto" w:frame="1"/>
          <w:lang w:val="en-US"/>
        </w:rPr>
        <w:lastRenderedPageBreak/>
        <w:t>II</w:t>
      </w:r>
      <w:r w:rsidRPr="001C567D">
        <w:rPr>
          <w:b/>
          <w:sz w:val="28"/>
          <w:bdr w:val="none" w:sz="0" w:space="0" w:color="auto" w:frame="1"/>
        </w:rPr>
        <w:t>. Система управления организации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9323F2" w:rsidRPr="000634EB" w:rsidRDefault="009323F2" w:rsidP="009323F2">
      <w:pPr>
        <w:pStyle w:val="21"/>
        <w:shd w:val="clear" w:color="auto" w:fill="auto"/>
        <w:tabs>
          <w:tab w:val="left" w:pos="851"/>
        </w:tabs>
        <w:autoSpaceDE/>
        <w:autoSpaceDN w:val="0"/>
        <w:rPr>
          <w:sz w:val="24"/>
        </w:rPr>
      </w:pPr>
      <w:r w:rsidRPr="000634EB">
        <w:rPr>
          <w:sz w:val="24"/>
          <w:bdr w:val="none" w:sz="0" w:space="0" w:color="auto" w:frame="1"/>
        </w:rPr>
        <w:t>Управление учреждением строится на сочетании принципов единоначалия и коллегиальности. Единоличным исполнительным органом является руководитель – заведующий</w:t>
      </w:r>
    </w:p>
    <w:p w:rsidR="009323F2" w:rsidRPr="000634EB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634EB">
        <w:rPr>
          <w:bdr w:val="none" w:sz="0" w:space="0" w:color="auto" w:frame="1"/>
        </w:rPr>
        <w:t xml:space="preserve"> Управление детским садом осуществляют: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    </w:t>
      </w:r>
      <w:r w:rsidRPr="001C567D">
        <w:t>Учредитель;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    </w:t>
      </w:r>
      <w:r w:rsidRPr="001C567D">
        <w:t>Заведующий детским садом;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    </w:t>
      </w:r>
      <w:r w:rsidRPr="001C567D">
        <w:t>Общее собрание трудового коллектива детского сада;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    п</w:t>
      </w:r>
      <w:r w:rsidRPr="001C567D">
        <w:t>едагогический совет;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    </w:t>
      </w:r>
      <w:r w:rsidRPr="001C567D">
        <w:t>Совет родителей ( законных представителей) воспитанников;</w:t>
      </w: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</w:pPr>
      <w:r>
        <w:t>Общее собрание Учреждения</w:t>
      </w: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1C567D" w:rsidRDefault="009323F2" w:rsidP="009323F2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tbl>
      <w:tblPr>
        <w:tblW w:w="999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7050"/>
      </w:tblGrid>
      <w:tr w:rsidR="009323F2" w:rsidRPr="001C567D" w:rsidTr="00231D7B">
        <w:trPr>
          <w:trHeight w:val="240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Функции </w:t>
            </w:r>
          </w:p>
        </w:tc>
      </w:tr>
      <w:tr w:rsidR="009323F2" w:rsidRPr="001C567D" w:rsidTr="00231D7B">
        <w:trPr>
          <w:trHeight w:val="181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бюджетному учреждению в соответствии с предусмотренными основными видами деятельности и финансовое обеспечение выполнения этого задания. Осуществление контроля за деятельностью детского сада в установленном законодательством порядке.</w:t>
            </w:r>
          </w:p>
        </w:tc>
      </w:tr>
      <w:tr w:rsidR="009323F2" w:rsidRPr="001C567D" w:rsidTr="00231D7B">
        <w:trPr>
          <w:trHeight w:val="285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эффективную деятельность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( организация административно – хозяйственной, финансовой и иной деятельности) Обеспечивает реализацию федеральных государственных стандартов. Осуществляет общее руководство детским садом в соответствии с законодательством Российской Федерации.</w:t>
            </w:r>
          </w:p>
        </w:tc>
      </w:tr>
      <w:tr w:rsidR="009323F2" w:rsidRPr="001C567D" w:rsidTr="00231D7B">
        <w:trPr>
          <w:trHeight w:val="240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Реализует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право работников участвовать в управлении детским садом. Вырабатывает коллективные решения для  осуществления единства действий всего трудового коллектива и каждого его члена. Рассматривает вопросы безопасности условий труда работников детского сада, охраны жизни и здоровья воспитанников, развития  материально – технической базы детского сада.</w:t>
            </w:r>
          </w:p>
        </w:tc>
      </w:tr>
      <w:tr w:rsidR="009323F2" w:rsidRPr="001C567D" w:rsidTr="00231D7B">
        <w:trPr>
          <w:trHeight w:val="270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сада. В том числе рассматривает вопросы: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образовательныых услуг;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отношений;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программ для  использования в ДОУ;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средств обучения и воспитания.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Разрабатывает систему организационно-методического сопровождения;</w:t>
            </w:r>
          </w:p>
          <w:p w:rsidR="009323F2" w:rsidRPr="001466A4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Аттестации, повышения квалификации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технического обеспечения образовательного процесса.</w:t>
            </w:r>
          </w:p>
          <w:p w:rsidR="009323F2" w:rsidRPr="001466A4" w:rsidRDefault="009323F2" w:rsidP="00231D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F2" w:rsidRPr="001C567D" w:rsidTr="00231D7B">
        <w:trPr>
          <w:trHeight w:val="240"/>
        </w:trPr>
        <w:tc>
          <w:tcPr>
            <w:tcW w:w="29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родителей </w:t>
            </w:r>
          </w:p>
        </w:tc>
        <w:tc>
          <w:tcPr>
            <w:tcW w:w="705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Рассматривает и разрабатывает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работы учреждения, затрагивающей права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ые интересы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спитанников, родителей ( законн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ых представителей) воспитанников и педагогических работников. Участвуют в организации и проведении культурно – массовых мероприятий. Оказывает посильную помощь  в укреплении материально-технической базы, ремонтных работах, благоустройству помещений, детских площадок и территории силами родительской общественности группы.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      </w:r>
          </w:p>
        </w:tc>
      </w:tr>
      <w:tr w:rsidR="009323F2" w:rsidRPr="001466A4" w:rsidTr="00231D7B">
        <w:trPr>
          <w:trHeight w:val="270"/>
        </w:trPr>
        <w:tc>
          <w:tcPr>
            <w:tcW w:w="2940" w:type="dxa"/>
          </w:tcPr>
          <w:p w:rsidR="009323F2" w:rsidRPr="001466A4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Общее собрание Учреждения</w:t>
            </w:r>
          </w:p>
        </w:tc>
        <w:tc>
          <w:tcPr>
            <w:tcW w:w="7050" w:type="dxa"/>
          </w:tcPr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  <w:r w:rsidRPr="0014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направлений развития Учреждения;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и содействие в реализации прав и законных интересов участников образовательных отношений;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эффективности финансово-экономической деятельности Учреждения, стимулирования труда его работников; 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созданию в Учреждении оптимальных условий и форм организации образовательной деятельности;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контроль за здоровыми и безопасными условиями обучения, воспитания и труда.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-положение о порядке и условиях распределения стимулирующих выплат работникам Учреждения;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вносит заведующему Учреждением предложения в части: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распределения стимулирующих выплат работникам </w:t>
            </w:r>
            <w:r w:rsidRPr="0014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образовательной деятельности, оборудования помещений Учреждения;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 создания в детском саду необходимых условий для организации питания, медицинского обслуживания воспитанников;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деятельности в детском саду;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>-решает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      </w:r>
          </w:p>
          <w:p w:rsidR="009323F2" w:rsidRPr="001466A4" w:rsidRDefault="009323F2" w:rsidP="0093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A4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-содействует привлечению для осуществления деятельности Учреждения дополнительных источников материальных и финансовых </w:t>
            </w:r>
          </w:p>
          <w:p w:rsidR="009323F2" w:rsidRPr="001466A4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1466A4">
        <w:rPr>
          <w:rFonts w:ascii="Times New Roman" w:hAnsi="Times New Roman" w:cs="Times New Roman"/>
          <w:b/>
          <w:sz w:val="24"/>
          <w:szCs w:val="24"/>
        </w:rPr>
        <w:t>Вывод:</w:t>
      </w:r>
      <w:r w:rsidRPr="001466A4">
        <w:rPr>
          <w:rFonts w:ascii="Times New Roman" w:hAnsi="Times New Roman" w:cs="Times New Roman"/>
          <w:sz w:val="24"/>
          <w:szCs w:val="24"/>
        </w:rPr>
        <w:t xml:space="preserve"> Проанализировав работу системы управления учреждения и результаты образовательной деятельности, можно сделать вывод, что слаженное взаимодействие</w:t>
      </w:r>
      <w:r w:rsidRPr="001C567D">
        <w:rPr>
          <w:rFonts w:ascii="Times New Roman" w:hAnsi="Times New Roman" w:cs="Times New Roman"/>
          <w:sz w:val="24"/>
          <w:szCs w:val="24"/>
        </w:rPr>
        <w:t>,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услуги.</w:t>
      </w: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1C567D" w:rsidRDefault="009323F2" w:rsidP="009323F2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Обеспечение качества взаимодействия с родителями, родительской общественностью</w:t>
      </w:r>
    </w:p>
    <w:tbl>
      <w:tblPr>
        <w:tblW w:w="984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5040"/>
      </w:tblGrid>
      <w:tr w:rsidR="009323F2" w:rsidRPr="001C567D" w:rsidTr="00231D7B">
        <w:trPr>
          <w:trHeight w:val="270"/>
        </w:trPr>
        <w:tc>
          <w:tcPr>
            <w:tcW w:w="48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9323F2" w:rsidRPr="001C567D" w:rsidTr="00231D7B">
        <w:trPr>
          <w:trHeight w:val="699"/>
        </w:trPr>
        <w:tc>
          <w:tcPr>
            <w:tcW w:w="48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информирования родителей </w:t>
            </w:r>
          </w:p>
        </w:tc>
        <w:tc>
          <w:tcPr>
            <w:tcW w:w="50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Реализуются плановые мероприятия по информированию родителей ( собрания, день открытых дверей, наглядная информация: стенды, папки – передвижки, семейные и групповые фотоальбомы, фоторепортажи «Из жизни группы»,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благодарим» и др.; Памятки; и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на сайте -странички ДОУ; к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семинары,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практикумы, конференции; р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аспространение опыта семейного воспитания;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3F2" w:rsidRPr="001C567D" w:rsidTr="00231D7B">
        <w:trPr>
          <w:trHeight w:val="285"/>
        </w:trPr>
        <w:tc>
          <w:tcPr>
            <w:tcW w:w="48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реализации основной образовательной программы</w:t>
            </w:r>
          </w:p>
        </w:tc>
        <w:tc>
          <w:tcPr>
            <w:tcW w:w="50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0% семей ( законных представителей)</w:t>
            </w:r>
          </w:p>
        </w:tc>
      </w:tr>
      <w:tr w:rsidR="009323F2" w:rsidRPr="001C567D" w:rsidTr="00231D7B">
        <w:trPr>
          <w:trHeight w:val="1380"/>
        </w:trPr>
        <w:tc>
          <w:tcPr>
            <w:tcW w:w="48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деятельности органов государственно – общественного управления</w:t>
            </w:r>
          </w:p>
        </w:tc>
        <w:tc>
          <w:tcPr>
            <w:tcW w:w="50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принятии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авленческих решений ( не менее 6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всех принима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емых решений)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F2" w:rsidRPr="001C567D" w:rsidTr="00231D7B">
        <w:trPr>
          <w:trHeight w:val="1309"/>
        </w:trPr>
        <w:tc>
          <w:tcPr>
            <w:tcW w:w="480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жалоб и обращений в вышестоящие организации</w:t>
            </w:r>
          </w:p>
        </w:tc>
        <w:tc>
          <w:tcPr>
            <w:tcW w:w="504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Нет официально зарегистрированных жалоб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F2" w:rsidRPr="001C567D" w:rsidRDefault="009323F2" w:rsidP="009323F2">
      <w:pPr>
        <w:rPr>
          <w:rFonts w:ascii="Times New Roman" w:hAnsi="Times New Roman" w:cs="Times New Roman"/>
          <w:b/>
          <w:sz w:val="24"/>
          <w:szCs w:val="24"/>
        </w:rPr>
      </w:pP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C567D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9323F2" w:rsidRDefault="009323F2" w:rsidP="00932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F2" w:rsidRPr="001C567D" w:rsidRDefault="009323F2" w:rsidP="009323F2">
      <w:pPr>
        <w:rPr>
          <w:rFonts w:ascii="Times New Roman" w:hAnsi="Times New Roman" w:cs="Times New Roman"/>
          <w:b/>
          <w:sz w:val="28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1C567D">
        <w:rPr>
          <w:rFonts w:ascii="Times New Roman" w:hAnsi="Times New Roman" w:cs="Times New Roman"/>
          <w:b/>
          <w:sz w:val="28"/>
          <w:szCs w:val="24"/>
        </w:rPr>
        <w:t>. Оценка образовательной деятельности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д</w:t>
      </w:r>
      <w:r w:rsidRPr="001C567D">
        <w:rPr>
          <w:rFonts w:ascii="Times New Roman" w:hAnsi="Times New Roman" w:cs="Times New Roman"/>
          <w:sz w:val="24"/>
          <w:szCs w:val="24"/>
        </w:rPr>
        <w:t>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дошкольного учреждения</w:t>
      </w:r>
      <w:r w:rsidRPr="001C567D">
        <w:rPr>
          <w:rFonts w:ascii="Times New Roman" w:hAnsi="Times New Roman" w:cs="Times New Roman"/>
          <w:sz w:val="24"/>
          <w:szCs w:val="24"/>
        </w:rPr>
        <w:t>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Континген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C567D">
        <w:rPr>
          <w:rFonts w:ascii="Times New Roman" w:hAnsi="Times New Roman" w:cs="Times New Roman"/>
          <w:sz w:val="24"/>
          <w:szCs w:val="24"/>
        </w:rPr>
        <w:t xml:space="preserve"> воспитанников:</w:t>
      </w:r>
    </w:p>
    <w:p w:rsidR="009323F2" w:rsidRPr="001C567D" w:rsidRDefault="009323F2" w:rsidP="0093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Группа «Цыплята» (разновозрастная) - дети от 1года до 3 лет,</w:t>
      </w:r>
      <w:r w:rsidR="00DD052C">
        <w:rPr>
          <w:rFonts w:ascii="Times New Roman" w:hAnsi="Times New Roman" w:cs="Times New Roman"/>
          <w:sz w:val="24"/>
          <w:szCs w:val="24"/>
        </w:rPr>
        <w:t xml:space="preserve"> наполняемость – 17</w:t>
      </w:r>
      <w:r w:rsidRPr="001C567D">
        <w:rPr>
          <w:rFonts w:ascii="Times New Roman" w:hAnsi="Times New Roman" w:cs="Times New Roman"/>
          <w:sz w:val="24"/>
          <w:szCs w:val="24"/>
        </w:rPr>
        <w:t>детей;</w:t>
      </w:r>
    </w:p>
    <w:p w:rsidR="009323F2" w:rsidRPr="001C567D" w:rsidRDefault="009323F2" w:rsidP="0093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Группа «Муравьишки» (разновозрастная) – дети от 3 до 7 лет, наполняемость – 16 детей</w:t>
      </w:r>
    </w:p>
    <w:p w:rsidR="009323F2" w:rsidRPr="001C567D" w:rsidRDefault="009323F2" w:rsidP="009323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группы оздоровительной</w:t>
      </w:r>
      <w:r w:rsidRPr="001C567D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323F2" w:rsidRPr="001C567D" w:rsidRDefault="009323F2" w:rsidP="009323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Pr="001C567D">
        <w:rPr>
          <w:rFonts w:ascii="Times New Roman" w:hAnsi="Times New Roman" w:cs="Times New Roman"/>
          <w:sz w:val="24"/>
          <w:szCs w:val="24"/>
        </w:rPr>
        <w:t>тами освоения основной образовательной программы являются целевые ориентиры дошкольного образования, которые представляют собой социально – нормативные возрастные характеристики возможных достижений ребенка и качество освоения образовательных областей.</w:t>
      </w: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9323F2" w:rsidRPr="001C567D" w:rsidRDefault="009323F2" w:rsidP="009323F2">
      <w:pPr>
        <w:ind w:left="360"/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lastRenderedPageBreak/>
        <w:t xml:space="preserve">Чтобы выбрать стратегию воспитательной работы </w:t>
      </w:r>
      <w:r>
        <w:rPr>
          <w:rFonts w:ascii="Times New Roman" w:hAnsi="Times New Roman" w:cs="Times New Roman"/>
          <w:sz w:val="24"/>
          <w:szCs w:val="24"/>
        </w:rPr>
        <w:t>работы в 2019-2020</w:t>
      </w:r>
      <w:r w:rsidRPr="001C567D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970"/>
        <w:gridCol w:w="2460"/>
        <w:gridCol w:w="2175"/>
      </w:tblGrid>
      <w:tr w:rsidR="009323F2" w:rsidRPr="001C567D" w:rsidTr="009323F2">
        <w:trPr>
          <w:trHeight w:val="270"/>
        </w:trPr>
        <w:tc>
          <w:tcPr>
            <w:tcW w:w="2009" w:type="dxa"/>
            <w:vMerge w:val="restart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семей </w:t>
            </w:r>
          </w:p>
        </w:tc>
        <w:tc>
          <w:tcPr>
            <w:tcW w:w="297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Полная </w:t>
            </w:r>
          </w:p>
        </w:tc>
        <w:tc>
          <w:tcPr>
            <w:tcW w:w="246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Не полная</w:t>
            </w:r>
          </w:p>
        </w:tc>
        <w:tc>
          <w:tcPr>
            <w:tcW w:w="217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Опекуны </w:t>
            </w:r>
          </w:p>
        </w:tc>
      </w:tr>
      <w:tr w:rsidR="009323F2" w:rsidRPr="001C567D" w:rsidTr="009323F2">
        <w:trPr>
          <w:trHeight w:val="285"/>
        </w:trPr>
        <w:tc>
          <w:tcPr>
            <w:tcW w:w="2009" w:type="dxa"/>
            <w:vMerge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94,5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5,5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   --</w:t>
            </w:r>
          </w:p>
        </w:tc>
      </w:tr>
      <w:tr w:rsidR="009323F2" w:rsidRPr="001C567D" w:rsidTr="009323F2">
        <w:trPr>
          <w:trHeight w:val="217"/>
        </w:trPr>
        <w:tc>
          <w:tcPr>
            <w:tcW w:w="2009" w:type="dxa"/>
            <w:vMerge w:val="restart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46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специальное </w:t>
            </w:r>
          </w:p>
        </w:tc>
        <w:tc>
          <w:tcPr>
            <w:tcW w:w="217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9323F2" w:rsidRPr="001C567D" w:rsidTr="009323F2">
        <w:trPr>
          <w:trHeight w:val="375"/>
        </w:trPr>
        <w:tc>
          <w:tcPr>
            <w:tcW w:w="2009" w:type="dxa"/>
            <w:vMerge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21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5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3F2" w:rsidRPr="001C567D" w:rsidTr="009323F2">
        <w:trPr>
          <w:trHeight w:val="255"/>
        </w:trPr>
        <w:tc>
          <w:tcPr>
            <w:tcW w:w="2009" w:type="dxa"/>
            <w:vMerge w:val="restart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По количественному составу</w:t>
            </w:r>
          </w:p>
        </w:tc>
        <w:tc>
          <w:tcPr>
            <w:tcW w:w="297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Имеющие одного ребенка</w:t>
            </w:r>
          </w:p>
        </w:tc>
        <w:tc>
          <w:tcPr>
            <w:tcW w:w="246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Имеющие двух детей</w:t>
            </w:r>
          </w:p>
        </w:tc>
        <w:tc>
          <w:tcPr>
            <w:tcW w:w="217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Имеющие трех  детей и более</w:t>
            </w:r>
          </w:p>
        </w:tc>
      </w:tr>
      <w:tr w:rsidR="009323F2" w:rsidRPr="001C567D" w:rsidTr="009323F2">
        <w:trPr>
          <w:trHeight w:val="247"/>
        </w:trPr>
        <w:tc>
          <w:tcPr>
            <w:tcW w:w="2009" w:type="dxa"/>
            <w:vMerge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,1%</w:t>
            </w:r>
          </w:p>
        </w:tc>
        <w:tc>
          <w:tcPr>
            <w:tcW w:w="2460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87,5%</w:t>
            </w:r>
          </w:p>
        </w:tc>
        <w:tc>
          <w:tcPr>
            <w:tcW w:w="2175" w:type="dxa"/>
          </w:tcPr>
          <w:p w:rsidR="009323F2" w:rsidRPr="001C567D" w:rsidRDefault="00DD052C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 w:rsidR="009323F2" w:rsidRPr="001C567D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</w:tr>
    </w:tbl>
    <w:p w:rsidR="009323F2" w:rsidRPr="001C567D" w:rsidRDefault="009323F2" w:rsidP="009323F2">
      <w:pPr>
        <w:ind w:left="360"/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</w:t>
      </w:r>
      <w:r>
        <w:rPr>
          <w:rFonts w:ascii="Times New Roman" w:hAnsi="Times New Roman" w:cs="Times New Roman"/>
          <w:sz w:val="24"/>
          <w:szCs w:val="24"/>
        </w:rPr>
        <w:t xml:space="preserve"> младших воспитателей,</w:t>
      </w:r>
      <w:r w:rsidRPr="001C567D">
        <w:rPr>
          <w:rFonts w:ascii="Times New Roman" w:hAnsi="Times New Roman" w:cs="Times New Roman"/>
          <w:sz w:val="24"/>
          <w:szCs w:val="24"/>
        </w:rPr>
        <w:t xml:space="preserve"> специалистов и родителей.</w:t>
      </w:r>
    </w:p>
    <w:p w:rsidR="009323F2" w:rsidRPr="001C567D" w:rsidRDefault="009323F2" w:rsidP="009323F2">
      <w:pPr>
        <w:ind w:left="360"/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С целью создания единого образовательного пространства развития ребенка в семье  и ДОУ разработана технология работы с родителями, которая включает в себя:</w:t>
      </w:r>
    </w:p>
    <w:p w:rsidR="009323F2" w:rsidRPr="001C567D" w:rsidRDefault="009323F2" w:rsidP="009323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Адап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C567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ионный период: знакомство </w:t>
      </w:r>
      <w:r w:rsidRPr="001C56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беседа, заключение</w:t>
      </w:r>
      <w:r w:rsidRPr="001C567D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7D">
        <w:rPr>
          <w:rFonts w:ascii="Times New Roman" w:hAnsi="Times New Roman" w:cs="Times New Roman"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по дет.саду</w:t>
      </w:r>
      <w:r w:rsidRPr="001C567D">
        <w:rPr>
          <w:rFonts w:ascii="Times New Roman" w:hAnsi="Times New Roman" w:cs="Times New Roman"/>
          <w:sz w:val="24"/>
          <w:szCs w:val="24"/>
        </w:rPr>
        <w:t>, знакомство  с</w:t>
      </w:r>
      <w:r>
        <w:rPr>
          <w:rFonts w:ascii="Times New Roman" w:hAnsi="Times New Roman" w:cs="Times New Roman"/>
          <w:sz w:val="24"/>
          <w:szCs w:val="24"/>
        </w:rPr>
        <w:t xml:space="preserve"> режимом, жизнью в дет.саду,</w:t>
      </w:r>
      <w:r w:rsidRPr="001C567D">
        <w:rPr>
          <w:rFonts w:ascii="Times New Roman" w:hAnsi="Times New Roman" w:cs="Times New Roman"/>
          <w:sz w:val="24"/>
          <w:szCs w:val="24"/>
        </w:rPr>
        <w:t xml:space="preserve"> программой);</w:t>
      </w:r>
    </w:p>
    <w:p w:rsidR="009323F2" w:rsidRPr="001C567D" w:rsidRDefault="009323F2" w:rsidP="009323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Выявление потребностей, интересов и возможностей семьи</w:t>
      </w:r>
      <w:r>
        <w:rPr>
          <w:rFonts w:ascii="Times New Roman" w:hAnsi="Times New Roman" w:cs="Times New Roman"/>
          <w:sz w:val="24"/>
          <w:szCs w:val="24"/>
        </w:rPr>
        <w:t xml:space="preserve"> (анкетирование)</w:t>
      </w:r>
      <w:r w:rsidRPr="001C567D">
        <w:rPr>
          <w:rFonts w:ascii="Times New Roman" w:hAnsi="Times New Roman" w:cs="Times New Roman"/>
          <w:sz w:val="24"/>
          <w:szCs w:val="24"/>
        </w:rPr>
        <w:t>;</w:t>
      </w:r>
    </w:p>
    <w:p w:rsidR="009323F2" w:rsidRPr="001C567D" w:rsidRDefault="009323F2" w:rsidP="009323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56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67D">
        <w:rPr>
          <w:rFonts w:ascii="Times New Roman" w:hAnsi="Times New Roman" w:cs="Times New Roman"/>
          <w:sz w:val="24"/>
          <w:szCs w:val="24"/>
        </w:rPr>
        <w:t>лизация общих мероприятий: родительские собрания, работа студии «Неболейка»,консул</w:t>
      </w:r>
      <w:r>
        <w:rPr>
          <w:rFonts w:ascii="Times New Roman" w:hAnsi="Times New Roman" w:cs="Times New Roman"/>
          <w:sz w:val="24"/>
          <w:szCs w:val="24"/>
        </w:rPr>
        <w:t>ьтационного пункта «Страна Детства</w:t>
      </w:r>
      <w:r w:rsidRPr="001C567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театральной студии «Сказкин Дом», благо</w:t>
      </w:r>
      <w:r w:rsidRPr="001C567D">
        <w:rPr>
          <w:rFonts w:ascii="Times New Roman" w:hAnsi="Times New Roman" w:cs="Times New Roman"/>
          <w:sz w:val="24"/>
          <w:szCs w:val="24"/>
        </w:rPr>
        <w:t>устройство участков и  групп ДОУ;</w:t>
      </w:r>
    </w:p>
    <w:p w:rsidR="009323F2" w:rsidRPr="001C567D" w:rsidRDefault="009323F2" w:rsidP="009323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Дифференцированная работа с семьями с учетом их проблем и с целью</w:t>
      </w:r>
    </w:p>
    <w:p w:rsidR="009323F2" w:rsidRPr="001C567D" w:rsidRDefault="009323F2" w:rsidP="009323F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профилактики и выявления семей, находящихся в социально опасном положении: посещение ребенка на дому; буклеты с оперативной информацией,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7D">
        <w:rPr>
          <w:rFonts w:ascii="Times New Roman" w:hAnsi="Times New Roman" w:cs="Times New Roman"/>
          <w:sz w:val="24"/>
          <w:szCs w:val="24"/>
        </w:rPr>
        <w:t>педагогов и специалистов ДОУ, беседы.</w:t>
      </w:r>
    </w:p>
    <w:p w:rsidR="009323F2" w:rsidRPr="001C567D" w:rsidRDefault="009323F2" w:rsidP="009323F2">
      <w:pPr>
        <w:ind w:left="720"/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Оценка обеспечения качества и доступности образовательной услуги проводится через мониторинг выполнения муниципального задания, где учитываются финансовые  показатели, объемные показатели и показатели качества/результата исполнения муниципального задания.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5415"/>
      </w:tblGrid>
      <w:tr w:rsidR="009323F2" w:rsidRPr="001C567D" w:rsidTr="00231D7B">
        <w:trPr>
          <w:trHeight w:val="300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и образования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323F2" w:rsidRPr="001C567D" w:rsidTr="00231D7B">
        <w:trPr>
          <w:trHeight w:val="247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приобщен к элементарным общепринятым нормам и правилам взаимоотношения со сверстниками и взрослыми.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предпосылки игровой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владеет простейшими навыками самообслуживания, стремится к самостоятельности; эмоциональной отзывчив, настойчив.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сформировано чувство принадлежности к своей семье.</w:t>
            </w:r>
          </w:p>
        </w:tc>
      </w:tr>
      <w:tr w:rsidR="009323F2" w:rsidRPr="001C567D" w:rsidTr="00231D7B">
        <w:trPr>
          <w:trHeight w:val="300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интересуется окружающими предметами и активно взаимодействует с ними.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любознателен, круг его интересов растет.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первичные представления о себе и предметах окружающего мира (форма, цвет, размер)</w:t>
            </w:r>
          </w:p>
        </w:tc>
      </w:tr>
      <w:tr w:rsidR="009323F2" w:rsidRPr="001C567D" w:rsidTr="00231D7B">
        <w:trPr>
          <w:trHeight w:val="255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со взрослыми и детьми, словарь его активно развивается.</w:t>
            </w:r>
          </w:p>
        </w:tc>
      </w:tr>
      <w:tr w:rsidR="009323F2" w:rsidRPr="001C567D" w:rsidTr="00231D7B">
        <w:trPr>
          <w:trHeight w:val="255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интерес к музыке, стихам, сказкам, фольклору.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Способен сопереживать персонажам сказок, стихов.</w:t>
            </w:r>
          </w:p>
        </w:tc>
      </w:tr>
      <w:tr w:rsidR="009323F2" w:rsidRPr="001C567D" w:rsidTr="00231D7B">
        <w:trPr>
          <w:trHeight w:val="247"/>
        </w:trPr>
        <w:tc>
          <w:tcPr>
            <w:tcW w:w="4521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415" w:type="dxa"/>
          </w:tcPr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охотно выполняет различные виды движений. </w:t>
            </w:r>
          </w:p>
          <w:p w:rsidR="009323F2" w:rsidRPr="001C567D" w:rsidRDefault="009323F2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 него развита крупная моторика.</w:t>
            </w:r>
          </w:p>
        </w:tc>
      </w:tr>
    </w:tbl>
    <w:p w:rsidR="009323F2" w:rsidRPr="001C567D" w:rsidRDefault="009323F2" w:rsidP="009323F2">
      <w:pPr>
        <w:rPr>
          <w:rFonts w:ascii="Times New Roman" w:hAnsi="Times New Roman" w:cs="Times New Roman"/>
          <w:b/>
          <w:sz w:val="24"/>
          <w:szCs w:val="24"/>
        </w:rPr>
      </w:pPr>
    </w:p>
    <w:p w:rsidR="009323F2" w:rsidRPr="001C567D" w:rsidRDefault="009323F2" w:rsidP="009323F2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C567D">
        <w:rPr>
          <w:rFonts w:ascii="Times New Roman" w:hAnsi="Times New Roman" w:cs="Times New Roman"/>
          <w:sz w:val="24"/>
          <w:szCs w:val="24"/>
        </w:rPr>
        <w:t xml:space="preserve"> Важной составляющей образовательной деятельности детского сада является </w:t>
      </w:r>
      <w:r w:rsidRPr="00BF5BA0">
        <w:rPr>
          <w:rFonts w:ascii="Times New Roman" w:hAnsi="Times New Roman" w:cs="Times New Roman"/>
          <w:sz w:val="24"/>
          <w:szCs w:val="24"/>
        </w:rPr>
        <w:t>организация инновационной</w:t>
      </w:r>
      <w:r w:rsidRPr="001C567D">
        <w:rPr>
          <w:rFonts w:ascii="Times New Roman" w:hAnsi="Times New Roman" w:cs="Times New Roman"/>
          <w:sz w:val="24"/>
          <w:szCs w:val="24"/>
        </w:rPr>
        <w:t xml:space="preserve"> деятельности, как ресурса повышения качества образования. Вследствие этого осуществляется планирование, организация, руководство и контроль инновационной деятельности детского сада.</w:t>
      </w:r>
    </w:p>
    <w:p w:rsidR="007A4480" w:rsidRDefault="007A4480"/>
    <w:p w:rsidR="009323F2" w:rsidRDefault="009323F2"/>
    <w:p w:rsidR="00231D7B" w:rsidRDefault="00231D7B"/>
    <w:p w:rsidR="00231D7B" w:rsidRDefault="00231D7B"/>
    <w:p w:rsidR="00231D7B" w:rsidRDefault="00231D7B"/>
    <w:p w:rsidR="009323F2" w:rsidRDefault="009323F2" w:rsidP="009323F2">
      <w:pPr>
        <w:rPr>
          <w:rFonts w:ascii="Times New Roman" w:hAnsi="Times New Roman" w:cs="Times New Roman"/>
          <w:b/>
          <w:sz w:val="28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</w:rPr>
        <w:lastRenderedPageBreak/>
        <w:t>IV. Оценка функционирования внутренней системы оценки качества образования</w:t>
      </w:r>
    </w:p>
    <w:p w:rsidR="00280777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280777" w:rsidRPr="00280777" w:rsidRDefault="00280777" w:rsidP="00280777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01.10.2019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анкетирование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получены следующие результаты: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положительно оценивающих доброжелательность и вежливость работников организации, – 86 %;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удовлетворенных компетентностью работников организации, – 92 %;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доля получателей услуг, удовлетворенных материально-техническим обеспечением организации,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;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доля получателей услуг, удовлетворенных качеством предоставляемых образовательных услуг,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доля получателей услуг, которые готовы рекомендовать организацию родственникам и знакомым,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0777" w:rsidRPr="00280777" w:rsidRDefault="00280777" w:rsidP="00280777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оценка официального сайта МБДОУ на соответствие Приказу Рособрнадзора от 29.05.2014 N 785 "Об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информации"</w:t>
      </w:r>
    </w:p>
    <w:p w:rsidR="00280777" w:rsidRDefault="00280777" w:rsidP="00280777">
      <w:pPr>
        <w:shd w:val="clear" w:color="auto" w:fill="FFFFFF"/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проводилась по четырем показателям, каждый из показателей оценивался по десятибалльной шкале.</w:t>
      </w:r>
    </w:p>
    <w:p w:rsidR="00231D7B" w:rsidRDefault="00231D7B" w:rsidP="00280777">
      <w:pPr>
        <w:shd w:val="clear" w:color="auto" w:fill="FFFFFF"/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7B" w:rsidRPr="00280777" w:rsidRDefault="00231D7B" w:rsidP="00280777">
      <w:pPr>
        <w:shd w:val="clear" w:color="auto" w:fill="FFFFFF"/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77" w:rsidRPr="00280777" w:rsidRDefault="00280777" w:rsidP="00280777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5" w:type="pct"/>
        <w:tblInd w:w="-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7152"/>
        <w:gridCol w:w="1356"/>
      </w:tblGrid>
      <w:tr w:rsidR="00280777" w:rsidRPr="00280777" w:rsidTr="00231D7B">
        <w:trPr>
          <w:trHeight w:val="360"/>
        </w:trPr>
        <w:tc>
          <w:tcPr>
            <w:tcW w:w="7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280777" w:rsidRPr="00280777" w:rsidTr="00231D7B">
        <w:trPr>
          <w:trHeight w:val="90"/>
        </w:trPr>
        <w:tc>
          <w:tcPr>
            <w:tcW w:w="7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777" w:rsidRPr="00280777" w:rsidTr="00231D7B">
        <w:trPr>
          <w:trHeight w:val="45"/>
        </w:trPr>
        <w:tc>
          <w:tcPr>
            <w:tcW w:w="7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777" w:rsidRPr="00280777" w:rsidTr="00231D7B">
        <w:tc>
          <w:tcPr>
            <w:tcW w:w="7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777" w:rsidRPr="00280777" w:rsidTr="00231D7B">
        <w:tc>
          <w:tcPr>
            <w:tcW w:w="7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777" w:rsidRPr="00280777" w:rsidTr="00231D7B">
        <w:trPr>
          <w:trHeight w:val="75"/>
        </w:trPr>
        <w:tc>
          <w:tcPr>
            <w:tcW w:w="432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777" w:rsidRPr="00280777" w:rsidRDefault="00280777" w:rsidP="00280777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80777" w:rsidRDefault="00280777" w:rsidP="00280777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77" w:rsidRPr="00280777" w:rsidRDefault="00280777" w:rsidP="00280777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анализ полученных данных, можно сказать, что открытость МБДОУ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 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и общественных организаций соответствует требованиям.</w:t>
      </w:r>
    </w:p>
    <w:p w:rsidR="00280777" w:rsidRPr="00280777" w:rsidRDefault="00280777" w:rsidP="0028077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80777" w:rsidRPr="00280777" w:rsidRDefault="00280777" w:rsidP="0028077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</w:t>
      </w:r>
    </w:p>
    <w:p w:rsidR="00280777" w:rsidRPr="00280777" w:rsidRDefault="00280777" w:rsidP="0028077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280777" w:rsidRPr="00280777" w:rsidRDefault="00280777" w:rsidP="0028077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взаимодействие ДОУ с семьей, искать новые эффективные формы взаимодействия (больше информировать родителей о деятельности ДОУ, вовлекать в решение проблем, учитывать их точку зрения, организовывать консультации о развитии детей дошкольного возраста, о приоритетных задачах ДОУ в свете ФГОС ДО).</w:t>
      </w:r>
    </w:p>
    <w:p w:rsidR="00280777" w:rsidRPr="00280777" w:rsidRDefault="00280777" w:rsidP="00280777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СМИ.</w:t>
      </w:r>
    </w:p>
    <w:p w:rsidR="00280777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280777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280777" w:rsidRPr="0017596B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1C567D">
        <w:rPr>
          <w:rFonts w:ascii="Times New Roman" w:hAnsi="Times New Roman" w:cs="Times New Roman"/>
          <w:b/>
          <w:sz w:val="28"/>
          <w:szCs w:val="24"/>
        </w:rPr>
        <w:t>. Особенности образовательного процесса МБДОУ.</w:t>
      </w:r>
    </w:p>
    <w:p w:rsidR="00280777" w:rsidRPr="001C567D" w:rsidRDefault="00280777" w:rsidP="00280777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в МБДОУ.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Образовательная деятельность в МБДОУ осуществляется на основании: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1. Лицензии на образовательную деятельность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2. Устава МБДОУ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3. Основной образовательной программы МБДОУ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4. Адаптированной образовательной программы МБДОУ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5. Календарного графика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lastRenderedPageBreak/>
        <w:t>6. Учебного плана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7. Нормативных актов, регламентирующих образовательную деятельность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Фундамент образовательного процесса составляет основная образовательная программа ДОУ, разработанная и утвержденная в ДОУ в соответствии с требованиями ФГОС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567D">
        <w:rPr>
          <w:rFonts w:ascii="Times New Roman" w:hAnsi="Times New Roman" w:cs="Times New Roman"/>
          <w:sz w:val="24"/>
          <w:szCs w:val="24"/>
        </w:rPr>
        <w:t>. Программа составлена с учетом примерной основной образовательной программы дошкольного образования «От рождения до школы» под редакцией Н. Е. Вераксы, Т. С. Комаровой, М. А. Васильевой.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детей с взрослым ( </w:t>
      </w:r>
      <w:r w:rsidRPr="001C567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ходе режимных моментов) и самостоятельную деятельность детей. 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</w:p>
    <w:p w:rsidR="00280777" w:rsidRPr="00280777" w:rsidRDefault="00280777" w:rsidP="00280777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C567D">
        <w:rPr>
          <w:rFonts w:ascii="Times New Roman" w:hAnsi="Times New Roman" w:cs="Times New Roman"/>
          <w:sz w:val="24"/>
          <w:szCs w:val="24"/>
        </w:rPr>
        <w:t>Работа педагогического коллектива МБДОУ детский сад присмотра и оздоровления «Колобок» г. Дан</w:t>
      </w:r>
      <w:r>
        <w:rPr>
          <w:rFonts w:ascii="Times New Roman" w:hAnsi="Times New Roman" w:cs="Times New Roman"/>
          <w:sz w:val="24"/>
          <w:szCs w:val="24"/>
        </w:rPr>
        <w:t>илова Ярославской области в 2019-2020</w:t>
      </w:r>
      <w:r w:rsidRPr="001C567D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решение следующей 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80777">
        <w:rPr>
          <w:rFonts w:ascii="Times New Roman" w:eastAsia="Calibri" w:hAnsi="Times New Roman" w:cs="Times New Roman"/>
          <w:sz w:val="24"/>
          <w:szCs w:val="24"/>
        </w:rPr>
        <w:t>беспечение эффективности внедрения комплекса условий МБДОУ д.с. «Колобок», направленных на создание условий для получения доступного, качественного дошкольного образования.</w:t>
      </w:r>
    </w:p>
    <w:p w:rsidR="00280777" w:rsidRDefault="00280777" w:rsidP="00280777">
      <w:pPr>
        <w:rPr>
          <w:rFonts w:ascii="Times New Roman" w:hAnsi="Times New Roman" w:cs="Times New Roman"/>
          <w:sz w:val="24"/>
          <w:szCs w:val="24"/>
        </w:rPr>
      </w:pP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достигнута</w:t>
      </w:r>
      <w:r w:rsidRPr="001C567D">
        <w:rPr>
          <w:rFonts w:ascii="Times New Roman" w:hAnsi="Times New Roman" w:cs="Times New Roman"/>
          <w:sz w:val="24"/>
          <w:szCs w:val="24"/>
          <w:u w:val="single"/>
        </w:rPr>
        <w:t xml:space="preserve"> через следующие задачи:    </w:t>
      </w:r>
    </w:p>
    <w:p w:rsidR="00280777" w:rsidRPr="00280777" w:rsidRDefault="00280777" w:rsidP="00280777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80777">
        <w:rPr>
          <w:rFonts w:ascii="Times New Roman" w:eastAsia="Calibri" w:hAnsi="Times New Roman" w:cs="Times New Roman"/>
          <w:sz w:val="24"/>
          <w:szCs w:val="24"/>
        </w:rPr>
        <w:t>1. Повысить уровень профессиональной компетенции педагогов в соответствии с профстандартом.</w:t>
      </w:r>
    </w:p>
    <w:p w:rsidR="00280777" w:rsidRPr="00280777" w:rsidRDefault="00280777" w:rsidP="00280777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80777">
        <w:rPr>
          <w:rFonts w:ascii="Times New Roman" w:eastAsia="Calibri" w:hAnsi="Times New Roman" w:cs="Times New Roman"/>
          <w:sz w:val="24"/>
          <w:szCs w:val="24"/>
        </w:rPr>
        <w:t xml:space="preserve">2.Совершенствовать работу по здоровьесбережению детей в тесном сотрудничестве с семьей </w:t>
      </w:r>
    </w:p>
    <w:p w:rsidR="00280777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2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8077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работу по нравственно – патриотическому воспитанию дошкольников</w:t>
      </w:r>
    </w:p>
    <w:p w:rsidR="00280777" w:rsidRDefault="00280777" w:rsidP="00280777">
      <w:pPr>
        <w:rPr>
          <w:rFonts w:ascii="Times New Roman" w:hAnsi="Times New Roman" w:cs="Times New Roman"/>
          <w:sz w:val="24"/>
          <w:szCs w:val="24"/>
        </w:rPr>
      </w:pPr>
    </w:p>
    <w:p w:rsidR="00280777" w:rsidRPr="001C567D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Проект годового плана утвержден на первом педагогическом совете в начале </w:t>
      </w:r>
      <w:r w:rsidR="00582FA0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7D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:rsidR="00582FA0" w:rsidRDefault="00280777" w:rsidP="00280777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Главная задача методической работы – </w:t>
      </w:r>
      <w:r w:rsidR="00582FA0" w:rsidRPr="00582FA0">
        <w:rPr>
          <w:rFonts w:ascii="Times New Roman" w:hAnsi="Times New Roman" w:cs="Times New Roman"/>
          <w:sz w:val="24"/>
          <w:szCs w:val="24"/>
        </w:rPr>
        <w:t>Обеспечение эффективности внедрения комплекса условий МБДОУ д.с. «Колобок», направленных на создание условий для получения доступного, качественного дошкольного образования.</w:t>
      </w:r>
    </w:p>
    <w:p w:rsidR="00280777" w:rsidRPr="001C567D" w:rsidRDefault="00582FA0" w:rsidP="0028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Методическая работа в 2019-2020</w:t>
      </w:r>
      <w:r w:rsidR="00280777" w:rsidRPr="001C567D">
        <w:rPr>
          <w:rFonts w:ascii="Times New Roman" w:hAnsi="Times New Roman" w:cs="Times New Roman"/>
          <w:sz w:val="24"/>
          <w:szCs w:val="24"/>
        </w:rPr>
        <w:t xml:space="preserve"> году была поставлена на выполнение поставленных задач и их реализацию через образовательную программ</w:t>
      </w:r>
      <w:r>
        <w:rPr>
          <w:rFonts w:ascii="Times New Roman" w:hAnsi="Times New Roman" w:cs="Times New Roman"/>
          <w:sz w:val="24"/>
          <w:szCs w:val="24"/>
        </w:rPr>
        <w:t xml:space="preserve">у дошкольного образования ДОУ. </w:t>
      </w:r>
      <w:r w:rsidR="00280777" w:rsidRPr="001C567D">
        <w:rPr>
          <w:rFonts w:ascii="Times New Roman" w:hAnsi="Times New Roman" w:cs="Times New Roman"/>
          <w:sz w:val="24"/>
          <w:szCs w:val="24"/>
        </w:rPr>
        <w:t>При 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 ДОУ, способствовали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 В 2019 – 2020</w:t>
      </w:r>
      <w:r w:rsidR="00280777" w:rsidRPr="001C567D">
        <w:rPr>
          <w:rFonts w:ascii="Times New Roman" w:hAnsi="Times New Roman" w:cs="Times New Roman"/>
          <w:sz w:val="24"/>
          <w:szCs w:val="24"/>
        </w:rPr>
        <w:t xml:space="preserve"> учебном году в методической работе ДОУ использовались следующие формы: 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семинары  практикумы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методические консультации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280777" w:rsidRPr="001C567D" w:rsidRDefault="00280777" w:rsidP="0028077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мастер классы</w:t>
      </w:r>
    </w:p>
    <w:p w:rsidR="00280777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582FA0" w:rsidRPr="001C567D" w:rsidRDefault="00582FA0" w:rsidP="00582FA0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Методическая деятельность:</w:t>
      </w:r>
    </w:p>
    <w:p w:rsidR="00582FA0" w:rsidRPr="001C567D" w:rsidRDefault="00582FA0" w:rsidP="00582FA0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582FA0" w:rsidRPr="00582FA0" w:rsidRDefault="00582FA0" w:rsidP="00582FA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Педагогический совет № 1установочный</w:t>
      </w:r>
    </w:p>
    <w:p w:rsidR="00582FA0" w:rsidRPr="00582FA0" w:rsidRDefault="00582FA0" w:rsidP="0058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«Думаем, планируем, решаем…»</w:t>
      </w:r>
    </w:p>
    <w:p w:rsidR="00582FA0" w:rsidRPr="00582FA0" w:rsidRDefault="00582FA0" w:rsidP="0058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5370B"/>
          <w:sz w:val="48"/>
          <w:szCs w:val="28"/>
          <w:lang w:eastAsia="ru-RU"/>
        </w:rPr>
      </w:pP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sz w:val="28"/>
        </w:rPr>
      </w:pPr>
      <w:r w:rsidRPr="00582FA0">
        <w:rPr>
          <w:rFonts w:ascii="Times New Roman" w:eastAsia="Calibri" w:hAnsi="Times New Roman" w:cs="Times New Roman"/>
          <w:b/>
          <w:sz w:val="28"/>
          <w:u w:val="single"/>
        </w:rPr>
        <w:t>Цель</w:t>
      </w:r>
      <w:r w:rsidRPr="00582FA0">
        <w:rPr>
          <w:rFonts w:ascii="Times New Roman" w:eastAsia="Calibri" w:hAnsi="Times New Roman" w:cs="Times New Roman"/>
          <w:b/>
          <w:sz w:val="28"/>
        </w:rPr>
        <w:t>:</w:t>
      </w:r>
      <w:r w:rsidRPr="00582FA0">
        <w:rPr>
          <w:rFonts w:ascii="Times New Roman" w:eastAsia="Calibri" w:hAnsi="Times New Roman" w:cs="Times New Roman"/>
          <w:sz w:val="28"/>
        </w:rPr>
        <w:t xml:space="preserve"> анализ деятельности ДОУ за летний период, принятие и утверждение плана деятельности ДОУ на новый учебный год.</w:t>
      </w: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b/>
          <w:sz w:val="28"/>
        </w:rPr>
      </w:pPr>
      <w:r w:rsidRPr="00582FA0">
        <w:rPr>
          <w:rFonts w:ascii="Times New Roman" w:eastAsia="Calibri" w:hAnsi="Times New Roman" w:cs="Times New Roman"/>
          <w:b/>
          <w:sz w:val="28"/>
          <w:u w:val="single"/>
        </w:rPr>
        <w:t>Задачи</w:t>
      </w:r>
      <w:r w:rsidRPr="00582FA0">
        <w:rPr>
          <w:rFonts w:ascii="Times New Roman" w:eastAsia="Calibri" w:hAnsi="Times New Roman" w:cs="Times New Roman"/>
          <w:b/>
          <w:sz w:val="28"/>
        </w:rPr>
        <w:t>:</w:t>
      </w: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sz w:val="28"/>
        </w:rPr>
      </w:pPr>
      <w:r w:rsidRPr="00582FA0">
        <w:rPr>
          <w:rFonts w:ascii="Times New Roman" w:eastAsia="Calibri" w:hAnsi="Times New Roman" w:cs="Times New Roman"/>
          <w:sz w:val="28"/>
        </w:rPr>
        <w:t>• Способствовать повышению уровня профессиональной компетентности педагогов;</w:t>
      </w: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sz w:val="28"/>
        </w:rPr>
      </w:pPr>
      <w:r w:rsidRPr="00582FA0">
        <w:rPr>
          <w:rFonts w:ascii="Times New Roman" w:eastAsia="Calibri" w:hAnsi="Times New Roman" w:cs="Times New Roman"/>
          <w:sz w:val="28"/>
        </w:rPr>
        <w:t>• Развивать сплоченность, умение работать в команде;</w:t>
      </w: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sz w:val="28"/>
        </w:rPr>
      </w:pPr>
      <w:r w:rsidRPr="00582FA0">
        <w:rPr>
          <w:rFonts w:ascii="Times New Roman" w:eastAsia="Calibri" w:hAnsi="Times New Roman" w:cs="Times New Roman"/>
          <w:sz w:val="28"/>
        </w:rPr>
        <w:t>• Совершенствовать коммуникативные навыки, умение аргументировано отстаивать свою точку зрения;</w:t>
      </w:r>
    </w:p>
    <w:p w:rsidR="00582FA0" w:rsidRPr="00582FA0" w:rsidRDefault="00582FA0" w:rsidP="00582FA0">
      <w:pPr>
        <w:spacing w:after="0"/>
        <w:ind w:firstLine="142"/>
        <w:rPr>
          <w:rFonts w:ascii="Times New Roman" w:eastAsia="Calibri" w:hAnsi="Times New Roman" w:cs="Times New Roman"/>
          <w:sz w:val="28"/>
        </w:rPr>
      </w:pPr>
      <w:r w:rsidRPr="00582FA0">
        <w:rPr>
          <w:rFonts w:ascii="Times New Roman" w:eastAsia="Calibri" w:hAnsi="Times New Roman" w:cs="Times New Roman"/>
          <w:sz w:val="28"/>
        </w:rPr>
        <w:t>• Развивать умение проводить рефлексию, ставить цель, планировать педагогическую деятельность.</w:t>
      </w:r>
    </w:p>
    <w:p w:rsidR="00280777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582FA0" w:rsidRDefault="00582FA0" w:rsidP="00582FA0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Педагогический совет № 2</w:t>
      </w:r>
    </w:p>
    <w:p w:rsidR="00582FA0" w:rsidRPr="00231D7B" w:rsidRDefault="00582FA0" w:rsidP="00582FA0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231D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«Основные направления деятельности коллектива и родителей воспитанников по здоровьесбережению и формированию привычки к здоровому образу жизни у детей дошкольного возраста»</w:t>
      </w:r>
    </w:p>
    <w:p w:rsidR="00582FA0" w:rsidRPr="00582FA0" w:rsidRDefault="00582FA0" w:rsidP="00582FA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FA0" w:rsidRPr="00C276BD" w:rsidRDefault="00582FA0" w:rsidP="00C276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F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582FA0">
        <w:rPr>
          <w:rFonts w:ascii="Times New Roman" w:eastAsia="Calibri" w:hAnsi="Times New Roman" w:cs="Times New Roman"/>
          <w:sz w:val="28"/>
          <w:szCs w:val="28"/>
        </w:rPr>
        <w:t xml:space="preserve">:  </w:t>
      </w:r>
      <w:r w:rsidRPr="00582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воспитательно-образовательной деятельности педагогического коллектива, направленной на сохранение и укрепление здоровья воспитанников через использование здоровьесберегающих технологий в воспитательно-образовательной деятельности.</w:t>
      </w:r>
    </w:p>
    <w:p w:rsidR="00582FA0" w:rsidRPr="00582FA0" w:rsidRDefault="00582FA0" w:rsidP="00582FA0">
      <w:pPr>
        <w:spacing w:before="90" w:after="9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FA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82FA0" w:rsidRPr="00582FA0" w:rsidRDefault="00582FA0" w:rsidP="00582FA0">
      <w:pPr>
        <w:spacing w:before="90"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1.Создание условий для реализации потребности детей в двигательной активности (</w:t>
      </w:r>
      <w:r w:rsidRPr="00582FA0">
        <w:rPr>
          <w:rFonts w:ascii="Times New Roman" w:eastAsia="Calibri" w:hAnsi="Times New Roman" w:cs="Times New Roman"/>
          <w:iCs/>
          <w:sz w:val="28"/>
          <w:szCs w:val="28"/>
        </w:rPr>
        <w:t>Нестандартное оборудование физкультурного уголка) </w:t>
      </w:r>
      <w:r w:rsidRPr="00582F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2FA0" w:rsidRPr="00582FA0" w:rsidRDefault="00582FA0" w:rsidP="00582FA0">
      <w:pPr>
        <w:spacing w:after="0" w:line="3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2.Создание условий для физического развития и снижения заболеваемости детей (</w:t>
      </w:r>
      <w:r w:rsidRPr="00582FA0">
        <w:rPr>
          <w:rFonts w:ascii="Times New Roman" w:eastAsia="Calibri" w:hAnsi="Times New Roman" w:cs="Times New Roman"/>
          <w:iCs/>
          <w:sz w:val="28"/>
          <w:szCs w:val="28"/>
        </w:rPr>
        <w:t>закаливающие и профилактические мероприятия)</w:t>
      </w:r>
      <w:r w:rsidRPr="00582F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2FA0" w:rsidRPr="00582FA0" w:rsidRDefault="00582FA0" w:rsidP="00582FA0">
      <w:pPr>
        <w:spacing w:after="0" w:line="3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 ребенка в детском саду ;</w:t>
      </w:r>
    </w:p>
    <w:p w:rsidR="00582FA0" w:rsidRPr="00582FA0" w:rsidRDefault="00582FA0" w:rsidP="00582FA0">
      <w:pPr>
        <w:spacing w:after="0" w:line="3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 xml:space="preserve">4.Организация самостоятельной двигательной активности детей в группе и на прогулке </w:t>
      </w:r>
    </w:p>
    <w:p w:rsidR="00582FA0" w:rsidRPr="00582FA0" w:rsidRDefault="00582FA0" w:rsidP="00582FA0">
      <w:pPr>
        <w:spacing w:after="0" w:line="338" w:lineRule="atLeast"/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5.Взаимодействие с родителями  по организации</w:t>
      </w:r>
    </w:p>
    <w:p w:rsidR="00582FA0" w:rsidRPr="00582FA0" w:rsidRDefault="00582FA0" w:rsidP="00582FA0">
      <w:pPr>
        <w:spacing w:after="0" w:line="3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двигательной деятельности в детском саду и семье.</w:t>
      </w:r>
    </w:p>
    <w:p w:rsidR="00280777" w:rsidRPr="001C567D" w:rsidRDefault="00280777" w:rsidP="009323F2">
      <w:pPr>
        <w:rPr>
          <w:rFonts w:ascii="Times New Roman" w:hAnsi="Times New Roman" w:cs="Times New Roman"/>
          <w:b/>
          <w:sz w:val="28"/>
          <w:szCs w:val="24"/>
        </w:rPr>
      </w:pPr>
    </w:p>
    <w:p w:rsidR="00582FA0" w:rsidRPr="00582FA0" w:rsidRDefault="00582FA0" w:rsidP="00582FA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Педагогический совет № 3</w:t>
      </w:r>
    </w:p>
    <w:p w:rsidR="00582FA0" w:rsidRPr="00582FA0" w:rsidRDefault="00582FA0" w:rsidP="00582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82F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 процесса</w:t>
      </w:r>
      <w:r w:rsidRPr="00582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582FA0" w:rsidRPr="00582FA0" w:rsidRDefault="00582FA0" w:rsidP="00582FA0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82FA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582FA0">
        <w:rPr>
          <w:rFonts w:ascii="Times New Roman" w:eastAsia="Calibri" w:hAnsi="Times New Roman" w:cs="Times New Roman"/>
          <w:sz w:val="28"/>
          <w:szCs w:val="28"/>
        </w:rPr>
        <w:t xml:space="preserve">:  </w:t>
      </w:r>
      <w:r w:rsidRPr="00582F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педагогов об организации образовательной деятельности с детьми дошкольного возраста по вопросам гражданско-патриотического воспитания.</w:t>
      </w:r>
    </w:p>
    <w:p w:rsidR="00582FA0" w:rsidRPr="00582FA0" w:rsidRDefault="00582FA0" w:rsidP="00582FA0">
      <w:pPr>
        <w:spacing w:before="90" w:after="9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2FA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82FA0" w:rsidRPr="00582FA0" w:rsidRDefault="00582FA0" w:rsidP="00582FA0">
      <w:pPr>
        <w:numPr>
          <w:ilvl w:val="0"/>
          <w:numId w:val="5"/>
        </w:numPr>
        <w:shd w:val="clear" w:color="auto" w:fill="FFFFFF"/>
        <w:spacing w:after="0" w:line="330" w:lineRule="atLeast"/>
        <w:ind w:firstLine="284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Повысить педагогическую компетентность педагогов по вопросам гражданско -патриотического воспитания.</w:t>
      </w:r>
    </w:p>
    <w:p w:rsidR="00582FA0" w:rsidRPr="00582FA0" w:rsidRDefault="00582FA0" w:rsidP="00582FA0">
      <w:pPr>
        <w:numPr>
          <w:ilvl w:val="0"/>
          <w:numId w:val="5"/>
        </w:numPr>
        <w:shd w:val="clear" w:color="auto" w:fill="FFFFFF"/>
        <w:spacing w:after="0" w:line="330" w:lineRule="atLeast"/>
        <w:ind w:firstLine="284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Обобщить знания педагогов о формах и методах работы по патриотическому воспитанию.</w:t>
      </w:r>
    </w:p>
    <w:p w:rsidR="00582FA0" w:rsidRPr="00582FA0" w:rsidRDefault="00582FA0" w:rsidP="00582FA0">
      <w:pPr>
        <w:numPr>
          <w:ilvl w:val="0"/>
          <w:numId w:val="5"/>
        </w:numPr>
        <w:shd w:val="clear" w:color="auto" w:fill="FFFFFF"/>
        <w:spacing w:after="0" w:line="330" w:lineRule="atLeast"/>
        <w:ind w:firstLine="284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способ анализа своей деятельности и деятельности другого участника в процессе игры, проявляя педагогический такт.</w:t>
      </w:r>
    </w:p>
    <w:p w:rsidR="00582FA0" w:rsidRPr="00582FA0" w:rsidRDefault="00582FA0" w:rsidP="00582FA0">
      <w:pPr>
        <w:numPr>
          <w:ilvl w:val="0"/>
          <w:numId w:val="5"/>
        </w:numPr>
        <w:shd w:val="clear" w:color="auto" w:fill="FFFFFF"/>
        <w:spacing w:after="0" w:line="330" w:lineRule="atLeast"/>
        <w:ind w:left="140" w:firstLine="90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5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Расширять кругозор каждого участника семинара по краеведению.</w:t>
      </w:r>
    </w:p>
    <w:p w:rsidR="00582FA0" w:rsidRPr="00C276BD" w:rsidRDefault="00582FA0" w:rsidP="00C276B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2FA0">
        <w:rPr>
          <w:rFonts w:ascii="Times New Roman" w:eastAsia="Calibri" w:hAnsi="Times New Roman" w:cs="Times New Roman"/>
          <w:sz w:val="28"/>
          <w:szCs w:val="28"/>
        </w:rPr>
        <w:t>Педагогический совет № 4</w:t>
      </w:r>
      <w:r w:rsidRPr="00582F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«Слагаемые успеха»</w:t>
      </w:r>
    </w:p>
    <w:p w:rsidR="00582FA0" w:rsidRPr="00582FA0" w:rsidRDefault="00582FA0" w:rsidP="0058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0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(итоги года)</w:t>
      </w:r>
    </w:p>
    <w:p w:rsidR="00582FA0" w:rsidRPr="00582FA0" w:rsidRDefault="00582FA0" w:rsidP="00582FA0">
      <w:pPr>
        <w:spacing w:line="240" w:lineRule="auto"/>
        <w:rPr>
          <w:rFonts w:ascii="Times New Roman" w:eastAsia="Calibri" w:hAnsi="Times New Roman" w:cs="Times New Roman"/>
          <w:color w:val="333333"/>
          <w:sz w:val="28"/>
          <w:szCs w:val="21"/>
          <w:shd w:val="clear" w:color="auto" w:fill="FFFFFF"/>
        </w:rPr>
      </w:pPr>
      <w:r w:rsidRPr="00582FA0">
        <w:rPr>
          <w:rFonts w:ascii="Times New Roman" w:eastAsia="Calibri" w:hAnsi="Times New Roman" w:cs="Times New Roman"/>
          <w:b/>
          <w:color w:val="333333"/>
          <w:sz w:val="28"/>
          <w:szCs w:val="21"/>
          <w:u w:val="single"/>
          <w:shd w:val="clear" w:color="auto" w:fill="FFFFFF"/>
        </w:rPr>
        <w:t>Цель</w:t>
      </w:r>
      <w:r w:rsidRPr="00582FA0">
        <w:rPr>
          <w:rFonts w:ascii="Times New Roman" w:eastAsia="Calibri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</w:p>
    <w:p w:rsidR="00582FA0" w:rsidRPr="00582FA0" w:rsidRDefault="00582FA0" w:rsidP="00582FA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 w:rsidRPr="00582FA0">
        <w:rPr>
          <w:rFonts w:ascii="Times New Roman" w:eastAsia="Calibri" w:hAnsi="Times New Roman" w:cs="Times New Roman"/>
          <w:color w:val="333333"/>
          <w:sz w:val="28"/>
          <w:szCs w:val="21"/>
          <w:shd w:val="clear" w:color="auto" w:fill="FFFFFF"/>
        </w:rPr>
        <w:t xml:space="preserve"> подведение итогов деятельности дошкольного учреждения и результаты работы сотрудников за истекший год. Объединение усилий коллектива ДОУ для повышения уровня воспитательно-образовательного процесса.</w:t>
      </w:r>
    </w:p>
    <w:p w:rsidR="00C276BD" w:rsidRDefault="00C276BD" w:rsidP="0047148F">
      <w:pPr>
        <w:rPr>
          <w:rFonts w:ascii="Times New Roman" w:hAnsi="Times New Roman" w:cs="Times New Roman"/>
          <w:b/>
          <w:sz w:val="24"/>
          <w:szCs w:val="24"/>
        </w:rPr>
      </w:pPr>
    </w:p>
    <w:p w:rsidR="00C276BD" w:rsidRDefault="00C276BD" w:rsidP="0047148F">
      <w:pPr>
        <w:rPr>
          <w:rFonts w:ascii="Times New Roman" w:hAnsi="Times New Roman" w:cs="Times New Roman"/>
          <w:b/>
          <w:sz w:val="24"/>
          <w:szCs w:val="24"/>
        </w:rPr>
      </w:pPr>
    </w:p>
    <w:p w:rsidR="0047148F" w:rsidRPr="001C567D" w:rsidRDefault="0047148F" w:rsidP="0047148F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lastRenderedPageBreak/>
        <w:t>Семинары  практикумы: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Практико-ориентированный семинар - «Здоровьесбережение как результат физического и личностного развития детей дошкольного возраста в условиях введения профессионального стандарта «Педагог»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Мастер - класс</w:t>
      </w:r>
      <w:r>
        <w:tab/>
        <w:t>- "Формирование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технологий"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Семинар  - практикум</w:t>
      </w:r>
      <w:r>
        <w:tab/>
        <w:t xml:space="preserve"> «Пальчиковый игротре нинг как современная физкультурно-оздоровительная технология в работе с дошкольниками».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Семинар-тренинг - «Эмоциональное здоровье педагогов». (Приѐмы релаксации, снятия напряжения в течение рабочего дня)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Теоретический семинар - «Современные подходы к патриотическому воспитанию дошкольников в условиях ФГОС».</w:t>
      </w:r>
    </w:p>
    <w:p w:rsidR="0047148F" w:rsidRDefault="0047148F" w:rsidP="0047148F">
      <w:pPr>
        <w:pStyle w:val="a6"/>
        <w:numPr>
          <w:ilvl w:val="0"/>
          <w:numId w:val="6"/>
        </w:numPr>
      </w:pPr>
      <w:r>
        <w:t>Мастер - класс</w:t>
      </w:r>
      <w:r>
        <w:tab/>
        <w:t xml:space="preserve"> - " Игра, как средство нравственно-патриотического воспитания дошкольников".         </w:t>
      </w:r>
    </w:p>
    <w:p w:rsidR="0047148F" w:rsidRDefault="0047148F" w:rsidP="0047148F">
      <w:pPr>
        <w:pStyle w:val="a6"/>
        <w:numPr>
          <w:ilvl w:val="0"/>
          <w:numId w:val="6"/>
        </w:numPr>
      </w:pPr>
      <w:r w:rsidRPr="0047148F">
        <w:t xml:space="preserve">Консультация </w:t>
      </w:r>
      <w:r w:rsidRPr="0047148F">
        <w:tab/>
      </w:r>
      <w:r>
        <w:t xml:space="preserve">- </w:t>
      </w:r>
      <w:r w:rsidRPr="0047148F">
        <w:t xml:space="preserve"> «Как знакомить дошкольников с историческим прошлым России»</w:t>
      </w:r>
      <w:r>
        <w:t>.</w:t>
      </w:r>
    </w:p>
    <w:p w:rsidR="0047148F" w:rsidRDefault="0047148F" w:rsidP="0047148F">
      <w:pPr>
        <w:pStyle w:val="a6"/>
      </w:pPr>
    </w:p>
    <w:p w:rsidR="0047148F" w:rsidRDefault="0047148F" w:rsidP="0047148F">
      <w:pPr>
        <w:pStyle w:val="a6"/>
      </w:pPr>
    </w:p>
    <w:p w:rsidR="0047148F" w:rsidRPr="001C567D" w:rsidRDefault="0047148F" w:rsidP="0047148F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Коллективные  открытые просмотры педагогического процесса:</w:t>
      </w:r>
    </w:p>
    <w:p w:rsidR="0047148F" w:rsidRDefault="0047148F" w:rsidP="0047148F">
      <w:pPr>
        <w:pStyle w:val="a6"/>
        <w:numPr>
          <w:ilvl w:val="0"/>
          <w:numId w:val="7"/>
        </w:numPr>
      </w:pPr>
      <w:r>
        <w:t>Выход проекта(ООД)  «Друзья Мойдодыра» (группа «Цыплята»</w:t>
      </w:r>
      <w:r w:rsidRPr="0047148F">
        <w:t>)</w:t>
      </w:r>
    </w:p>
    <w:p w:rsidR="0047148F" w:rsidRDefault="0047148F" w:rsidP="0047148F">
      <w:pPr>
        <w:pStyle w:val="a6"/>
        <w:numPr>
          <w:ilvl w:val="0"/>
          <w:numId w:val="7"/>
        </w:numPr>
      </w:pPr>
      <w:r w:rsidRPr="0047148F">
        <w:t>Физкультурное развлечение «Юные помощники пожарных»</w:t>
      </w:r>
      <w:r>
        <w:t xml:space="preserve"> ( группа «Муравьишки»)</w:t>
      </w:r>
    </w:p>
    <w:p w:rsidR="0047148F" w:rsidRPr="0047148F" w:rsidRDefault="0047148F" w:rsidP="0047148F">
      <w:pPr>
        <w:pStyle w:val="a6"/>
        <w:numPr>
          <w:ilvl w:val="0"/>
          <w:numId w:val="7"/>
        </w:numPr>
      </w:pPr>
      <w:r w:rsidRPr="0047148F">
        <w:t>Презентация проекта "Маленькие патриоты"(группа «Цыплята»)</w:t>
      </w:r>
    </w:p>
    <w:p w:rsidR="0047148F" w:rsidRPr="0047148F" w:rsidRDefault="0047148F" w:rsidP="0047148F">
      <w:pPr>
        <w:pStyle w:val="a6"/>
        <w:numPr>
          <w:ilvl w:val="0"/>
          <w:numId w:val="7"/>
        </w:numPr>
      </w:pPr>
      <w:r w:rsidRPr="0047148F">
        <w:t>Презентация проекта  «Моя малая Родина»</w:t>
      </w:r>
      <w:r>
        <w:t xml:space="preserve">  </w:t>
      </w:r>
      <w:r w:rsidRPr="0047148F">
        <w:t>( группа «Муравьишки»)</w:t>
      </w:r>
    </w:p>
    <w:p w:rsidR="0047148F" w:rsidRDefault="0047148F" w:rsidP="0047148F">
      <w:pPr>
        <w:pStyle w:val="a6"/>
      </w:pPr>
    </w:p>
    <w:p w:rsidR="0047148F" w:rsidRDefault="0047148F" w:rsidP="0047148F">
      <w:pPr>
        <w:pStyle w:val="a6"/>
      </w:pPr>
    </w:p>
    <w:p w:rsidR="0047148F" w:rsidRDefault="0047148F" w:rsidP="0047148F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Культурно-массовая досуговая деятельность в ДОУ:</w:t>
      </w:r>
    </w:p>
    <w:p w:rsidR="0047148F" w:rsidRPr="00F43F64" w:rsidRDefault="0047148F" w:rsidP="0047148F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7148F">
        <w:rPr>
          <w:rFonts w:ascii="Times New Roman" w:eastAsia="Calibri" w:hAnsi="Times New Roman" w:cs="Times New Roman"/>
          <w:sz w:val="24"/>
          <w:szCs w:val="24"/>
        </w:rPr>
        <w:t xml:space="preserve">Развлечение к 1 </w:t>
      </w:r>
      <w:r w:rsidR="00F43F64">
        <w:rPr>
          <w:rFonts w:ascii="Times New Roman" w:eastAsia="Calibri" w:hAnsi="Times New Roman" w:cs="Times New Roman"/>
          <w:sz w:val="24"/>
          <w:szCs w:val="24"/>
        </w:rPr>
        <w:t>с</w:t>
      </w:r>
      <w:r w:rsidRPr="0047148F">
        <w:rPr>
          <w:rFonts w:ascii="Times New Roman" w:eastAsia="Calibri" w:hAnsi="Times New Roman" w:cs="Times New Roman"/>
          <w:sz w:val="24"/>
          <w:szCs w:val="24"/>
        </w:rPr>
        <w:t>ентября «Пеппи длинный чулок»</w:t>
      </w:r>
      <w:r w:rsidR="00F43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F64" w:rsidRPr="00F43F64" w:rsidRDefault="00F43F64" w:rsidP="0047148F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43F64">
        <w:rPr>
          <w:rFonts w:ascii="Times New Roman" w:eastAsia="Calibri" w:hAnsi="Times New Roman" w:cs="Times New Roman"/>
          <w:sz w:val="24"/>
          <w:szCs w:val="24"/>
        </w:rPr>
        <w:t>Экскурсия на преображенский пруд гр.»Муравьишки»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>Выставка детского изобразительного творчества «Осенние фантазии» - гр. «Муравьишки»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>Развлечения « Осенние посиделки»Гр. «Муравьишки»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 xml:space="preserve">Музей им. П.К. Шарапова «История города Данилова»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3F64">
        <w:rPr>
          <w:rFonts w:ascii="Times New Roman" w:hAnsi="Times New Roman" w:cs="Times New Roman"/>
          <w:sz w:val="24"/>
          <w:szCs w:val="24"/>
        </w:rPr>
        <w:t>«Мой город»гр. «Муравьишки»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64" w:rsidRP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>Картинная галерея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64">
        <w:rPr>
          <w:rFonts w:ascii="Times New Roman" w:hAnsi="Times New Roman" w:cs="Times New Roman"/>
          <w:sz w:val="24"/>
          <w:szCs w:val="24"/>
        </w:rPr>
        <w:t>Поход в осенний лес гр. «Муравьишки»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>Развлечение «В гости к деду Тимофею»  гр. «Муравьишки»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64" w:rsidRP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>Показ театра театром «Сказкин дом» сказки «Смоляной бычок»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64">
        <w:rPr>
          <w:rFonts w:ascii="Times New Roman" w:hAnsi="Times New Roman" w:cs="Times New Roman"/>
          <w:sz w:val="24"/>
          <w:szCs w:val="24"/>
        </w:rPr>
        <w:t>гр. «Муравьишки» и гр. «Цыплята»</w:t>
      </w:r>
    </w:p>
    <w:p w:rsidR="00F43F64" w:rsidRDefault="00F43F64" w:rsidP="00F43F64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3F64">
        <w:rPr>
          <w:rFonts w:ascii="Times New Roman" w:eastAsia="Calibri" w:hAnsi="Times New Roman" w:cs="Times New Roman"/>
          <w:sz w:val="24"/>
          <w:szCs w:val="24"/>
        </w:rPr>
        <w:t xml:space="preserve">Развлечение в гр. «Цыплята»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43F64">
        <w:rPr>
          <w:rFonts w:ascii="Times New Roman" w:eastAsia="Calibri" w:hAnsi="Times New Roman" w:cs="Times New Roman"/>
          <w:sz w:val="24"/>
          <w:szCs w:val="24"/>
        </w:rPr>
        <w:t>«Мишка в гости к нам пришёл»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3F64">
        <w:rPr>
          <w:rFonts w:ascii="Times New Roman" w:eastAsia="Calibri" w:hAnsi="Times New Roman" w:cs="Times New Roman"/>
          <w:sz w:val="24"/>
          <w:szCs w:val="24"/>
        </w:rPr>
        <w:t>«Игрушки»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3F64">
        <w:rPr>
          <w:rFonts w:ascii="Times New Roman" w:eastAsia="Calibri" w:hAnsi="Times New Roman" w:cs="Times New Roman"/>
          <w:sz w:val="24"/>
          <w:szCs w:val="24"/>
        </w:rPr>
        <w:t>«К осени в гости»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3F64">
        <w:rPr>
          <w:rFonts w:ascii="Times New Roman" w:eastAsia="Calibri" w:hAnsi="Times New Roman" w:cs="Times New Roman"/>
          <w:sz w:val="24"/>
          <w:szCs w:val="24"/>
        </w:rPr>
        <w:t>«Фрукты»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3F64">
        <w:rPr>
          <w:rFonts w:ascii="Times New Roman" w:eastAsia="Calibri" w:hAnsi="Times New Roman" w:cs="Times New Roman"/>
          <w:sz w:val="24"/>
          <w:szCs w:val="24"/>
        </w:rPr>
        <w:t>«Одежда»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3F64">
        <w:rPr>
          <w:rFonts w:ascii="Times New Roman" w:eastAsia="Calibri" w:hAnsi="Times New Roman" w:cs="Times New Roman"/>
          <w:sz w:val="24"/>
          <w:szCs w:val="24"/>
        </w:rPr>
        <w:t>«Мамочка любимая»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F64" w:rsidRDefault="00F43F64" w:rsidP="00F43F64">
      <w:pPr>
        <w:pStyle w:val="a6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3F64">
        <w:rPr>
          <w:rFonts w:ascii="Times New Roman" w:eastAsia="Calibri" w:hAnsi="Times New Roman" w:cs="Times New Roman"/>
          <w:sz w:val="24"/>
          <w:szCs w:val="24"/>
        </w:rPr>
        <w:t>Осенний праздник «Осень.осень в гости просим»</w:t>
      </w:r>
    </w:p>
    <w:p w:rsidR="00F43F64" w:rsidRDefault="00F43F64" w:rsidP="00F43F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6BD" w:rsidRDefault="00C276BD" w:rsidP="00F43F64">
      <w:pPr>
        <w:rPr>
          <w:rFonts w:ascii="Times New Roman" w:hAnsi="Times New Roman" w:cs="Times New Roman"/>
          <w:b/>
          <w:sz w:val="24"/>
          <w:szCs w:val="24"/>
        </w:rPr>
      </w:pPr>
    </w:p>
    <w:p w:rsidR="00F43F64" w:rsidRPr="001C567D" w:rsidRDefault="00F43F64" w:rsidP="00F43F64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Физкультурно-оздоровительные и спортивные мероприятия в ДОУ: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 xml:space="preserve">Осенние забавы» 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«Ярмарка игр» 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3F64">
        <w:rPr>
          <w:rFonts w:ascii="Times New Roman" w:hAnsi="Times New Roman" w:cs="Times New Roman"/>
          <w:sz w:val="24"/>
          <w:szCs w:val="24"/>
        </w:rPr>
        <w:t xml:space="preserve">«Вместе с мамой» 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мама Лисенка искала»</w:t>
      </w:r>
    </w:p>
    <w:p w:rsidR="00F43F64" w:rsidRDefault="00F43F64" w:rsidP="00F43F6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«Эх, Масленница»</w:t>
      </w:r>
    </w:p>
    <w:p w:rsidR="00C276BD" w:rsidRPr="00C276BD" w:rsidRDefault="00C276BD" w:rsidP="00C276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6BD">
        <w:rPr>
          <w:rFonts w:ascii="Times New Roman" w:hAnsi="Times New Roman" w:cs="Times New Roman"/>
          <w:sz w:val="24"/>
          <w:szCs w:val="24"/>
        </w:rPr>
        <w:t>Мы мороза не боимся» (Игры со Снеговиком);</w:t>
      </w:r>
    </w:p>
    <w:p w:rsidR="00C276BD" w:rsidRDefault="00C276BD" w:rsidP="00C276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6BD">
        <w:rPr>
          <w:rFonts w:ascii="Times New Roman" w:hAnsi="Times New Roman" w:cs="Times New Roman"/>
          <w:sz w:val="24"/>
          <w:szCs w:val="24"/>
        </w:rPr>
        <w:t xml:space="preserve"> </w:t>
      </w:r>
      <w:r w:rsidRPr="00C276BD">
        <w:rPr>
          <w:rFonts w:ascii="Times New Roman" w:hAnsi="Times New Roman" w:cs="Times New Roman"/>
          <w:sz w:val="24"/>
          <w:szCs w:val="24"/>
        </w:rPr>
        <w:t xml:space="preserve">«Быть пожарными хотим» </w:t>
      </w:r>
    </w:p>
    <w:p w:rsidR="00E547D4" w:rsidRDefault="00C276BD" w:rsidP="00C276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76BD">
        <w:rPr>
          <w:rFonts w:ascii="Times New Roman" w:hAnsi="Times New Roman" w:cs="Times New Roman"/>
          <w:sz w:val="24"/>
          <w:szCs w:val="24"/>
        </w:rPr>
        <w:t xml:space="preserve">«На поиски Лисенка» </w:t>
      </w:r>
    </w:p>
    <w:p w:rsidR="00C276BD" w:rsidRDefault="00E547D4" w:rsidP="00E547D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47D4">
        <w:rPr>
          <w:rFonts w:ascii="Times New Roman" w:hAnsi="Times New Roman" w:cs="Times New Roman"/>
          <w:sz w:val="24"/>
          <w:szCs w:val="24"/>
        </w:rPr>
        <w:t>«Зимнее приключение»</w:t>
      </w:r>
      <w:r w:rsidR="00C276BD" w:rsidRPr="00C276BD">
        <w:rPr>
          <w:rFonts w:ascii="Times New Roman" w:hAnsi="Times New Roman" w:cs="Times New Roman"/>
          <w:sz w:val="24"/>
          <w:szCs w:val="24"/>
        </w:rPr>
        <w:tab/>
      </w:r>
    </w:p>
    <w:p w:rsidR="00C276BD" w:rsidRPr="00C276BD" w:rsidRDefault="00C276BD" w:rsidP="00C276BD">
      <w:pPr>
        <w:rPr>
          <w:rFonts w:ascii="Times New Roman" w:hAnsi="Times New Roman" w:cs="Times New Roman"/>
          <w:sz w:val="24"/>
          <w:szCs w:val="24"/>
        </w:rPr>
      </w:pPr>
    </w:p>
    <w:p w:rsidR="00C276BD" w:rsidRPr="00C276BD" w:rsidRDefault="00C276BD" w:rsidP="00C276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76BD" w:rsidRDefault="00C276BD" w:rsidP="00C276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3F64" w:rsidRPr="00F43F64" w:rsidRDefault="00F43F64" w:rsidP="00F43F64">
      <w:pPr>
        <w:rPr>
          <w:rFonts w:ascii="Times New Roman" w:hAnsi="Times New Roman" w:cs="Times New Roman"/>
          <w:sz w:val="24"/>
          <w:szCs w:val="24"/>
        </w:rPr>
      </w:pPr>
    </w:p>
    <w:p w:rsidR="00F43F64" w:rsidRPr="00BC53F1" w:rsidRDefault="00F43F64" w:rsidP="00F43F64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Смотры, конкурсы, выставки, проекты и др.:</w:t>
      </w:r>
    </w:p>
    <w:p w:rsidR="00F43F64" w:rsidRPr="00AA20BE" w:rsidRDefault="00F43F64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(рисунки, поделки из природного материала) «Осень золотая»</w:t>
      </w:r>
      <w:r w:rsid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P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совместных работ, посвящённых Дню народного единства «Россия – Родина моя»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P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семейных работ «Новогодняя игрушка моей семьи»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P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работ, посвящённых Дню защитника Отечества «Самый сильный, самый смелый»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P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рисунков, посвящённых Международному женскому Дню «Мамочка милая моя»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P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работ, посвященная празднику  9 Мая – День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Calibri" w:hAnsi="Times New Roman" w:cs="Times New Roman"/>
          <w:sz w:val="24"/>
          <w:szCs w:val="24"/>
        </w:rPr>
        <w:t>Изготовление стенда  - бизиборд «Развивайка»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0BE" w:rsidRPr="00AA20BE" w:rsidRDefault="00AA20BE" w:rsidP="00AA20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0BE">
        <w:rPr>
          <w:rFonts w:ascii="Times New Roman" w:hAnsi="Times New Roman" w:cs="Times New Roman"/>
          <w:sz w:val="24"/>
          <w:szCs w:val="24"/>
        </w:rPr>
        <w:t>Участие в  городском смотре конкурсе «Поздравительная открытка »  -  все педагоги (благодарственное письмо)</w:t>
      </w:r>
    </w:p>
    <w:p w:rsidR="00AA20BE" w:rsidRPr="00AA20BE" w:rsidRDefault="00AA20BE" w:rsidP="00AA20BE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Calibri" w:hAnsi="Times New Roman" w:cs="Times New Roman"/>
          <w:sz w:val="24"/>
          <w:szCs w:val="24"/>
        </w:rPr>
        <w:t xml:space="preserve">Подарки для любимых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пап, мам и бабушек</w:t>
      </w:r>
      <w:r w:rsidRPr="00AA20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0BE" w:rsidRDefault="00AA20BE" w:rsidP="00F43F6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Calibri" w:hAnsi="Times New Roman" w:cs="Times New Roman"/>
          <w:sz w:val="24"/>
          <w:szCs w:val="24"/>
        </w:rPr>
        <w:t>Собрание в гр. «Муравьишки»</w:t>
      </w:r>
      <w:r w:rsidRPr="00AA20B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A20BE">
        <w:rPr>
          <w:rFonts w:ascii="Times New Roman" w:eastAsia="Calibri" w:hAnsi="Times New Roman" w:cs="Times New Roman"/>
          <w:sz w:val="24"/>
          <w:szCs w:val="24"/>
        </w:rPr>
        <w:t>«Особенности РВГ»</w:t>
      </w:r>
    </w:p>
    <w:p w:rsidR="00AA20BE" w:rsidRDefault="00AA20BE" w:rsidP="00AA20BE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Calibri" w:hAnsi="Times New Roman" w:cs="Times New Roman"/>
          <w:sz w:val="24"/>
          <w:szCs w:val="24"/>
        </w:rPr>
        <w:t>Собрание в гр. «Цыплята»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0BE">
        <w:rPr>
          <w:rFonts w:ascii="Times New Roman" w:eastAsia="Calibri" w:hAnsi="Times New Roman" w:cs="Times New Roman"/>
          <w:sz w:val="24"/>
          <w:szCs w:val="24"/>
        </w:rPr>
        <w:t>«Наши пальчики играют – говорить нам помогают»</w:t>
      </w:r>
    </w:p>
    <w:p w:rsidR="00AA20BE" w:rsidRDefault="00AA20BE" w:rsidP="00AA20BE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20BE">
        <w:rPr>
          <w:rFonts w:ascii="Times New Roman" w:eastAsia="Calibri" w:hAnsi="Times New Roman" w:cs="Times New Roman"/>
          <w:sz w:val="24"/>
          <w:szCs w:val="24"/>
        </w:rPr>
        <w:t>Проект «Чистюли»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гр.  «Цыплята».</w:t>
      </w:r>
    </w:p>
    <w:p w:rsidR="00E547D4" w:rsidRDefault="00E547D4" w:rsidP="00E547D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47D4">
        <w:rPr>
          <w:rFonts w:ascii="Times New Roman" w:eastAsia="Calibri" w:hAnsi="Times New Roman" w:cs="Times New Roman"/>
          <w:sz w:val="24"/>
          <w:szCs w:val="24"/>
        </w:rPr>
        <w:t>Муниципальный этап конкурса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7D4">
        <w:rPr>
          <w:rFonts w:ascii="Times New Roman" w:eastAsia="Calibri" w:hAnsi="Times New Roman" w:cs="Times New Roman"/>
          <w:sz w:val="24"/>
          <w:szCs w:val="24"/>
        </w:rPr>
        <w:t>«ГТО глазами детей» в рамках II Фестиваля Всероссийского физкультурно-спортивного комплекса «Готов к труду и обороне» (ГТО) «Младше всех» - 4 ребенка</w:t>
      </w:r>
    </w:p>
    <w:p w:rsidR="00E547D4" w:rsidRPr="00E547D4" w:rsidRDefault="00E547D4" w:rsidP="00E547D4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47D4">
        <w:rPr>
          <w:rFonts w:ascii="Times New Roman" w:eastAsia="Calibri" w:hAnsi="Times New Roman" w:cs="Times New Roman"/>
          <w:sz w:val="24"/>
          <w:szCs w:val="24"/>
        </w:rPr>
        <w:t>Театр «В гостях у сказки» постановка «Путешествие в Зимний лес»»</w:t>
      </w:r>
    </w:p>
    <w:p w:rsidR="00AA20BE" w:rsidRDefault="00AA20BE" w:rsidP="00AA20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0BE" w:rsidRPr="00AA20BE" w:rsidRDefault="00AA20BE" w:rsidP="00AA20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7D4" w:rsidRDefault="00E547D4" w:rsidP="00AA20BE">
      <w:pPr>
        <w:rPr>
          <w:rFonts w:ascii="Times New Roman" w:hAnsi="Times New Roman" w:cs="Times New Roman"/>
          <w:b/>
          <w:sz w:val="24"/>
          <w:szCs w:val="24"/>
        </w:rPr>
      </w:pPr>
    </w:p>
    <w:p w:rsidR="00E547D4" w:rsidRDefault="00E547D4" w:rsidP="00AA20BE">
      <w:pPr>
        <w:rPr>
          <w:rFonts w:ascii="Times New Roman" w:hAnsi="Times New Roman" w:cs="Times New Roman"/>
          <w:b/>
          <w:sz w:val="24"/>
          <w:szCs w:val="24"/>
        </w:rPr>
      </w:pPr>
    </w:p>
    <w:p w:rsidR="00AA20BE" w:rsidRDefault="00AA20BE" w:rsidP="00AA20BE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lastRenderedPageBreak/>
        <w:t>Наши дос</w:t>
      </w:r>
      <w:r>
        <w:rPr>
          <w:rFonts w:ascii="Times New Roman" w:hAnsi="Times New Roman" w:cs="Times New Roman"/>
          <w:b/>
          <w:sz w:val="24"/>
          <w:szCs w:val="24"/>
        </w:rPr>
        <w:t>тижения за 2019-2020</w:t>
      </w:r>
      <w:r w:rsidRPr="001C567D">
        <w:rPr>
          <w:rFonts w:ascii="Times New Roman" w:hAnsi="Times New Roman" w:cs="Times New Roman"/>
          <w:b/>
          <w:sz w:val="24"/>
          <w:szCs w:val="24"/>
        </w:rPr>
        <w:t xml:space="preserve"> учебный год( педагогов и детей):</w:t>
      </w:r>
    </w:p>
    <w:p w:rsidR="0047148F" w:rsidRPr="00AA20BE" w:rsidRDefault="00AA20BE" w:rsidP="0047148F">
      <w:pPr>
        <w:pStyle w:val="a6"/>
        <w:numPr>
          <w:ilvl w:val="0"/>
          <w:numId w:val="11"/>
        </w:numPr>
        <w:spacing w:after="160" w:line="259" w:lineRule="auto"/>
      </w:pPr>
      <w:r w:rsidRPr="00AA20BE">
        <w:rPr>
          <w:rFonts w:ascii="Times New Roman" w:eastAsia="Calibri" w:hAnsi="Times New Roman" w:cs="Times New Roman"/>
          <w:sz w:val="24"/>
          <w:szCs w:val="24"/>
        </w:rPr>
        <w:t xml:space="preserve">Свидетельство о публикации № </w:t>
      </w:r>
      <w:r w:rsidRPr="00AA20BE">
        <w:rPr>
          <w:rFonts w:ascii="Times New Roman" w:eastAsia="Calibri" w:hAnsi="Times New Roman" w:cs="Times New Roman"/>
          <w:sz w:val="24"/>
          <w:szCs w:val="24"/>
          <w:lang w:val="en-US"/>
        </w:rPr>
        <w:t>APR</w:t>
      </w:r>
      <w:r w:rsidRPr="00AA20BE">
        <w:rPr>
          <w:rFonts w:ascii="Times New Roman" w:eastAsia="Calibri" w:hAnsi="Times New Roman" w:cs="Times New Roman"/>
          <w:sz w:val="24"/>
          <w:szCs w:val="24"/>
        </w:rPr>
        <w:t xml:space="preserve"> 118- 253224. что работа развлечение «Путешествие к Мойдодыру» опубликовано  в сборнике «Педагогическая теория и практика: актуальные идеи и успешный опыт в условиях модернизации российского образования» ( г.Москва)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0BE" w:rsidRDefault="00AA20BE" w:rsidP="00AA20B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0BE">
        <w:rPr>
          <w:rFonts w:ascii="Times New Roman" w:hAnsi="Times New Roman" w:cs="Times New Roman"/>
          <w:sz w:val="24"/>
          <w:szCs w:val="24"/>
        </w:rPr>
        <w:t xml:space="preserve">Диплом № </w:t>
      </w:r>
      <w:r w:rsidRPr="00AA20BE">
        <w:rPr>
          <w:rFonts w:ascii="Times New Roman" w:hAnsi="Times New Roman" w:cs="Times New Roman"/>
          <w:sz w:val="24"/>
          <w:szCs w:val="24"/>
          <w:lang w:val="en-US"/>
        </w:rPr>
        <w:t>APR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E">
        <w:rPr>
          <w:rFonts w:ascii="Times New Roman" w:hAnsi="Times New Roman" w:cs="Times New Roman"/>
          <w:sz w:val="24"/>
          <w:szCs w:val="24"/>
        </w:rPr>
        <w:t>253236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E">
        <w:rPr>
          <w:rFonts w:ascii="Times New Roman" w:hAnsi="Times New Roman" w:cs="Times New Roman"/>
          <w:sz w:val="24"/>
          <w:szCs w:val="24"/>
        </w:rPr>
        <w:t>Победитель - 1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E">
        <w:rPr>
          <w:rFonts w:ascii="Times New Roman" w:hAnsi="Times New Roman" w:cs="Times New Roman"/>
          <w:sz w:val="24"/>
          <w:szCs w:val="24"/>
        </w:rPr>
        <w:t>Всероссийского конкурса для детей и молодёжи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E">
        <w:rPr>
          <w:rFonts w:ascii="Times New Roman" w:hAnsi="Times New Roman" w:cs="Times New Roman"/>
          <w:sz w:val="24"/>
          <w:szCs w:val="24"/>
        </w:rPr>
        <w:t>Конкурсная работа – рисунок «Расчёска для грязнули»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E5D" w:rsidRDefault="00301E5D" w:rsidP="00301E5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1E5D">
        <w:rPr>
          <w:rFonts w:ascii="Times New Roman" w:hAnsi="Times New Roman" w:cs="Times New Roman"/>
          <w:sz w:val="24"/>
          <w:szCs w:val="24"/>
        </w:rPr>
        <w:t>Диплом № APR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5D">
        <w:rPr>
          <w:rFonts w:ascii="Times New Roman" w:hAnsi="Times New Roman" w:cs="Times New Roman"/>
          <w:sz w:val="24"/>
          <w:szCs w:val="24"/>
        </w:rPr>
        <w:t>253239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5D">
        <w:rPr>
          <w:rFonts w:ascii="Times New Roman" w:hAnsi="Times New Roman" w:cs="Times New Roman"/>
          <w:sz w:val="24"/>
          <w:szCs w:val="24"/>
        </w:rPr>
        <w:t>Победитель –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5D">
        <w:rPr>
          <w:rFonts w:ascii="Times New Roman" w:hAnsi="Times New Roman" w:cs="Times New Roman"/>
          <w:sz w:val="24"/>
          <w:szCs w:val="24"/>
        </w:rPr>
        <w:t>Всероссийского конкурса для детей и молодёжи 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5D">
        <w:rPr>
          <w:rFonts w:ascii="Times New Roman" w:hAnsi="Times New Roman" w:cs="Times New Roman"/>
          <w:sz w:val="24"/>
          <w:szCs w:val="24"/>
        </w:rPr>
        <w:t>Конкурсная работа – лепка «Мыло для грязнули»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D7B" w:rsidRDefault="00231D7B" w:rsidP="00231D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24"/>
        </w:rPr>
        <w:t>Сертификат участникаВсероссийского конкурса «Росконкурс Март 2020»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hAnsi="Times New Roman" w:cs="Times New Roman"/>
          <w:sz w:val="24"/>
          <w:szCs w:val="24"/>
        </w:rPr>
        <w:t xml:space="preserve">No 761592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B">
        <w:rPr>
          <w:rFonts w:ascii="Times New Roman" w:hAnsi="Times New Roman" w:cs="Times New Roman"/>
          <w:sz w:val="24"/>
          <w:szCs w:val="24"/>
        </w:rPr>
        <w:t>Принял(а) участие во Всероссийском конкурсе:«Лучшая методическая разработка воспитателя»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D7B">
        <w:rPr>
          <w:rFonts w:ascii="Times New Roman" w:hAnsi="Times New Roman" w:cs="Times New Roman"/>
          <w:sz w:val="24"/>
          <w:szCs w:val="24"/>
        </w:rPr>
        <w:t>Название работы:«Квест игра «Брод</w:t>
      </w:r>
      <w:r>
        <w:rPr>
          <w:rFonts w:ascii="Times New Roman" w:hAnsi="Times New Roman" w:cs="Times New Roman"/>
          <w:sz w:val="24"/>
          <w:szCs w:val="24"/>
        </w:rPr>
        <w:t>илки»</w:t>
      </w:r>
    </w:p>
    <w:p w:rsidR="00231D7B" w:rsidRPr="00231D7B" w:rsidRDefault="00231D7B" w:rsidP="00231D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36"/>
        </w:rPr>
        <w:t>Диплом победителя (II степени)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Всероссийского конкурса «Росконкурс Март 2020»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№ 761592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Номинация: Лучшая методическая разработка воспитателя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Название работы:</w:t>
      </w:r>
      <w:r>
        <w:rPr>
          <w:rFonts w:ascii="Times New Roman" w:hAnsi="Times New Roman" w:cs="Times New Roman"/>
          <w:sz w:val="24"/>
          <w:szCs w:val="36"/>
        </w:rPr>
        <w:t xml:space="preserve"> «Квест игра «Бродилки».</w:t>
      </w:r>
    </w:p>
    <w:p w:rsidR="00231D7B" w:rsidRDefault="00231D7B" w:rsidP="00231D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hAnsi="Times New Roman" w:cs="Times New Roman"/>
          <w:sz w:val="24"/>
          <w:szCs w:val="24"/>
        </w:rPr>
        <w:t xml:space="preserve">победителя (I степени)Всероссийского тестирования «ТоталТест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hAnsi="Times New Roman" w:cs="Times New Roman"/>
          <w:sz w:val="24"/>
          <w:szCs w:val="24"/>
        </w:rPr>
        <w:t>Апрель 2020»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hAnsi="Times New Roman" w:cs="Times New Roman"/>
          <w:sz w:val="24"/>
          <w:szCs w:val="24"/>
        </w:rPr>
        <w:t>No 772465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hAnsi="Times New Roman" w:cs="Times New Roman"/>
          <w:sz w:val="24"/>
          <w:szCs w:val="24"/>
        </w:rPr>
        <w:t>Тест: Теория и методика развития речи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D7B" w:rsidRPr="00231D7B" w:rsidRDefault="00231D7B" w:rsidP="00231D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36"/>
        </w:rPr>
        <w:t>Свидетельство участника вебинара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 xml:space="preserve">№ 761580-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Принял(а) участие в вебинаре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«Решение конфликтных педагогических ситуаций: приемы и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способы» март 2020г.</w:t>
      </w:r>
    </w:p>
    <w:p w:rsidR="00231D7B" w:rsidRPr="00231D7B" w:rsidRDefault="00231D7B" w:rsidP="00231D7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36"/>
        </w:rPr>
        <w:t>Диплом  победителя (</w:t>
      </w:r>
      <w:r w:rsidRPr="00231D7B">
        <w:rPr>
          <w:rFonts w:ascii="Times New Roman" w:hAnsi="Times New Roman" w:cs="Times New Roman"/>
          <w:sz w:val="24"/>
          <w:szCs w:val="36"/>
          <w:lang w:val="en-US"/>
        </w:rPr>
        <w:t>II</w:t>
      </w:r>
      <w:r w:rsidRPr="00231D7B">
        <w:rPr>
          <w:rFonts w:ascii="Times New Roman" w:hAnsi="Times New Roman" w:cs="Times New Roman"/>
          <w:sz w:val="24"/>
          <w:szCs w:val="36"/>
        </w:rPr>
        <w:t xml:space="preserve"> степени) Всероссийского тестирования «ТоталТест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Декбрь 2019»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No 696420Педэксперт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31D7B">
        <w:rPr>
          <w:rFonts w:ascii="Times New Roman" w:hAnsi="Times New Roman" w:cs="Times New Roman"/>
          <w:sz w:val="24"/>
          <w:szCs w:val="36"/>
        </w:rPr>
        <w:t>Направление: «Общая педагогика и психология»</w:t>
      </w:r>
    </w:p>
    <w:p w:rsidR="00231D7B" w:rsidRPr="00231D7B" w:rsidRDefault="00231D7B" w:rsidP="00231D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6"/>
        </w:rPr>
        <w:t>Тест: «Основы педагогического мастерства»</w:t>
      </w:r>
    </w:p>
    <w:p w:rsidR="00301E5D" w:rsidRDefault="00301E5D" w:rsidP="00301E5D">
      <w:pPr>
        <w:rPr>
          <w:rFonts w:ascii="Times New Roman" w:hAnsi="Times New Roman" w:cs="Times New Roman"/>
          <w:sz w:val="24"/>
          <w:szCs w:val="24"/>
        </w:rPr>
      </w:pPr>
    </w:p>
    <w:p w:rsidR="00301E5D" w:rsidRPr="001C567D" w:rsidRDefault="00301E5D" w:rsidP="00301E5D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Участие в МО района:</w:t>
      </w:r>
    </w:p>
    <w:p w:rsidR="00301E5D" w:rsidRPr="00301E5D" w:rsidRDefault="00301E5D" w:rsidP="00301E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1E5D">
        <w:rPr>
          <w:rFonts w:ascii="Times New Roman" w:eastAsia="Calibri" w:hAnsi="Times New Roman" w:cs="Times New Roman"/>
          <w:sz w:val="24"/>
          <w:szCs w:val="24"/>
        </w:rPr>
        <w:t>Конференция к Дню дошкольного работника</w:t>
      </w:r>
      <w:r w:rsidRPr="00301E5D">
        <w:rPr>
          <w:rFonts w:ascii="Times New Roman" w:eastAsia="Calibri" w:hAnsi="Times New Roman" w:cs="Times New Roman"/>
          <w:sz w:val="24"/>
          <w:szCs w:val="24"/>
        </w:rPr>
        <w:tab/>
        <w:t xml:space="preserve"> «Современные образовательные процессы в ДОУ».</w:t>
      </w:r>
    </w:p>
    <w:p w:rsidR="00301E5D" w:rsidRDefault="00301E5D" w:rsidP="00301E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1E5D">
        <w:rPr>
          <w:rFonts w:ascii="Times New Roman" w:hAnsi="Times New Roman" w:cs="Times New Roman"/>
          <w:sz w:val="24"/>
          <w:szCs w:val="24"/>
        </w:rPr>
        <w:t>РМО РВГ Консультация для педагогов РМО воспитателей РВГ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5D">
        <w:rPr>
          <w:rFonts w:ascii="Times New Roman" w:hAnsi="Times New Roman" w:cs="Times New Roman"/>
          <w:sz w:val="24"/>
          <w:szCs w:val="24"/>
        </w:rPr>
        <w:t>«Технология личностно-ориентированного взаимодействия педагога с детьми. Проблемы, поиски, решения»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E5D" w:rsidRPr="00301E5D" w:rsidRDefault="00301E5D" w:rsidP="00301E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1E5D">
        <w:rPr>
          <w:rFonts w:ascii="Times New Roman" w:eastAsia="Calibri" w:hAnsi="Times New Roman" w:cs="Times New Roman"/>
          <w:bCs/>
          <w:sz w:val="24"/>
          <w:szCs w:val="24"/>
        </w:rPr>
        <w:t>РМО на базе РОНО Отчет о работе методического объединения воспитателей разновозрастных групп ДОУ за 2018 – 19 учебный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01E5D" w:rsidRDefault="00301E5D" w:rsidP="00301E5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01E5D">
        <w:rPr>
          <w:rFonts w:ascii="Times New Roman" w:hAnsi="Times New Roman" w:cs="Times New Roman"/>
          <w:sz w:val="24"/>
          <w:szCs w:val="24"/>
        </w:rPr>
        <w:t xml:space="preserve">РМО « У Заречье» рисование с детьми мл.возраста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D7B" w:rsidRDefault="00231D7B" w:rsidP="00231D7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hAnsi="Times New Roman" w:cs="Times New Roman"/>
          <w:sz w:val="24"/>
          <w:szCs w:val="24"/>
        </w:rPr>
        <w:t>РМО воспитателей РВГ ДОУ д/с «Улыбка» тема «Новогодние подарки»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E5D" w:rsidRPr="00231D7B" w:rsidRDefault="00231D7B" w:rsidP="00231D7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eastAsia="Calibri" w:hAnsi="Times New Roman" w:cs="Times New Roman"/>
          <w:sz w:val="24"/>
          <w:szCs w:val="24"/>
        </w:rPr>
        <w:t xml:space="preserve">РМО воспитателей РВГ ДОУ д/с №127, ООД ОО «Речевое развитие»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D7B">
        <w:rPr>
          <w:rFonts w:ascii="Times New Roman" w:eastAsia="Calibri" w:hAnsi="Times New Roman" w:cs="Times New Roman"/>
          <w:sz w:val="24"/>
          <w:szCs w:val="24"/>
        </w:rPr>
        <w:t>тема  «Путешествие по сказке «Колобок»»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D7B" w:rsidRPr="00231D7B" w:rsidRDefault="00231D7B" w:rsidP="00231D7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1D7B">
        <w:rPr>
          <w:rFonts w:ascii="Times New Roman" w:eastAsia="Calibri" w:hAnsi="Times New Roman" w:cs="Times New Roman"/>
          <w:sz w:val="24"/>
          <w:szCs w:val="36"/>
        </w:rPr>
        <w:t>РМО воспитателей РВГ ДОУ дошкольная группа Середской СОШ, ООД ОО «Речевое развитие» тема «Сочиняем сказку»</w:t>
      </w:r>
      <w:r>
        <w:rPr>
          <w:rFonts w:ascii="Times New Roman" w:eastAsia="Calibri" w:hAnsi="Times New Roman" w:cs="Times New Roman"/>
          <w:sz w:val="24"/>
          <w:szCs w:val="36"/>
        </w:rPr>
        <w:t>.</w:t>
      </w:r>
    </w:p>
    <w:p w:rsidR="00231D7B" w:rsidRPr="00231D7B" w:rsidRDefault="00231D7B" w:rsidP="00231D7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РМО </w:t>
      </w:r>
      <w:r w:rsidRPr="00231D7B">
        <w:rPr>
          <w:rFonts w:ascii="Times New Roman" w:eastAsia="Calibri" w:hAnsi="Times New Roman" w:cs="Times New Roman"/>
          <w:sz w:val="24"/>
          <w:szCs w:val="24"/>
        </w:rPr>
        <w:t>МБДОУ д.с "Сказка" ООД "Ледяная сказка" опыты и эксперименты. (открытый просмотр)</w:t>
      </w:r>
    </w:p>
    <w:p w:rsidR="00301E5D" w:rsidRPr="00301E5D" w:rsidRDefault="00301E5D" w:rsidP="00E54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</w:t>
      </w:r>
      <w:r w:rsidR="0023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</w:p>
    <w:p w:rsidR="00301E5D" w:rsidRPr="00301E5D" w:rsidRDefault="00301E5D" w:rsidP="00301E5D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30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5D" w:rsidRDefault="00301E5D" w:rsidP="00301E5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мероприятиях разного уровня (учреждения, город, район, область), а также при участии в интернет конкурсах федерального и международного уровней.</w:t>
      </w:r>
    </w:p>
    <w:p w:rsidR="00301E5D" w:rsidRDefault="00301E5D" w:rsidP="00301E5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5D" w:rsidRPr="00301E5D" w:rsidRDefault="00301E5D" w:rsidP="00301E5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7D">
        <w:rPr>
          <w:rFonts w:ascii="Times New Roman" w:hAnsi="Times New Roman" w:cs="Times New Roman"/>
          <w:sz w:val="24"/>
          <w:szCs w:val="24"/>
        </w:rPr>
        <w:t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акциях и совместных мероприятиях групп   ДОУ. На протяжении учебного года детям и родителям была предоставлена возможность поучаствовать в разнообра</w:t>
      </w:r>
      <w:r>
        <w:rPr>
          <w:rFonts w:ascii="Times New Roman" w:hAnsi="Times New Roman" w:cs="Times New Roman"/>
          <w:sz w:val="24"/>
          <w:szCs w:val="24"/>
        </w:rPr>
        <w:t xml:space="preserve">зных </w:t>
      </w:r>
      <w:r w:rsidRPr="001C567D">
        <w:rPr>
          <w:rFonts w:ascii="Times New Roman" w:hAnsi="Times New Roman" w:cs="Times New Roman"/>
          <w:sz w:val="24"/>
          <w:szCs w:val="24"/>
        </w:rPr>
        <w:t>проектах ,конкурсах совместного творчества воспитанников и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567D">
        <w:rPr>
          <w:rFonts w:ascii="Times New Roman" w:hAnsi="Times New Roman" w:cs="Times New Roman"/>
          <w:sz w:val="24"/>
          <w:szCs w:val="24"/>
        </w:rPr>
        <w:t xml:space="preserve"> «Осенние фантазии»; «Символ года»; спортивный праздник, Концерт, посвященный 8 Марта</w:t>
      </w:r>
      <w:r>
        <w:rPr>
          <w:rFonts w:ascii="Times New Roman" w:hAnsi="Times New Roman" w:cs="Times New Roman"/>
          <w:sz w:val="24"/>
          <w:szCs w:val="24"/>
        </w:rPr>
        <w:t xml:space="preserve"> + 23</w:t>
      </w:r>
      <w:r w:rsidRPr="001C567D">
        <w:rPr>
          <w:rFonts w:ascii="Times New Roman" w:hAnsi="Times New Roman" w:cs="Times New Roman"/>
          <w:sz w:val="24"/>
          <w:szCs w:val="24"/>
        </w:rPr>
        <w:t>; и др.Плодотворной оказалась работа по обновлен</w:t>
      </w:r>
      <w:r>
        <w:rPr>
          <w:rFonts w:ascii="Times New Roman" w:hAnsi="Times New Roman" w:cs="Times New Roman"/>
          <w:sz w:val="24"/>
          <w:szCs w:val="24"/>
        </w:rPr>
        <w:t>ию предметно-развивающей среды.  И</w:t>
      </w:r>
      <w:r w:rsidRPr="001C567D">
        <w:rPr>
          <w:rFonts w:ascii="Times New Roman" w:hAnsi="Times New Roman" w:cs="Times New Roman"/>
          <w:sz w:val="24"/>
          <w:szCs w:val="24"/>
        </w:rPr>
        <w:t xml:space="preserve">зменены предметно-развивающие уголки, </w:t>
      </w:r>
      <w:r>
        <w:rPr>
          <w:rFonts w:ascii="Times New Roman" w:hAnsi="Times New Roman" w:cs="Times New Roman"/>
          <w:sz w:val="24"/>
          <w:szCs w:val="24"/>
        </w:rPr>
        <w:t xml:space="preserve">изготовлены и приобретены </w:t>
      </w:r>
      <w:r w:rsidRPr="001C567D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, оборудование, пособия изготовлены</w:t>
      </w:r>
      <w:r w:rsidRPr="001C567D">
        <w:rPr>
          <w:rFonts w:ascii="Times New Roman" w:hAnsi="Times New Roman" w:cs="Times New Roman"/>
          <w:sz w:val="24"/>
          <w:szCs w:val="24"/>
        </w:rPr>
        <w:t xml:space="preserve"> руками педагогов. Четко организованная работа по преобразованию предметно-развивающей среды оказала благоприятное влияние на развити</w:t>
      </w:r>
      <w:r>
        <w:rPr>
          <w:rFonts w:ascii="Times New Roman" w:hAnsi="Times New Roman" w:cs="Times New Roman"/>
          <w:sz w:val="24"/>
          <w:szCs w:val="24"/>
        </w:rPr>
        <w:t>е творческих способностей детей</w:t>
      </w:r>
      <w:r w:rsidRPr="001C5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67D">
        <w:rPr>
          <w:rFonts w:ascii="Times New Roman" w:hAnsi="Times New Roman" w:cs="Times New Roman"/>
          <w:sz w:val="24"/>
          <w:szCs w:val="24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 организованной  образовательной деятельности, но и в ходе режимных моментов.</w:t>
      </w:r>
    </w:p>
    <w:p w:rsidR="00AA20BE" w:rsidRPr="00AA20BE" w:rsidRDefault="00AA20BE" w:rsidP="00301E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A20BE" w:rsidRDefault="00AA20BE" w:rsidP="00AA20BE">
      <w:pPr>
        <w:pStyle w:val="a6"/>
        <w:spacing w:after="160" w:line="259" w:lineRule="auto"/>
      </w:pPr>
    </w:p>
    <w:p w:rsidR="00301E5D" w:rsidRPr="001C567D" w:rsidRDefault="00301E5D" w:rsidP="00301E5D">
      <w:pPr>
        <w:rPr>
          <w:rFonts w:ascii="Times New Roman" w:hAnsi="Times New Roman" w:cs="Times New Roman"/>
          <w:b/>
          <w:sz w:val="28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</w:rPr>
        <w:t>V</w:t>
      </w:r>
      <w:r w:rsidRPr="001C567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C567D">
        <w:rPr>
          <w:rFonts w:ascii="Times New Roman" w:hAnsi="Times New Roman" w:cs="Times New Roman"/>
          <w:b/>
          <w:sz w:val="28"/>
          <w:szCs w:val="24"/>
        </w:rPr>
        <w:t xml:space="preserve">. Оценка кадрового обеспечения </w:t>
      </w:r>
    </w:p>
    <w:p w:rsidR="00301E5D" w:rsidRPr="001C567D" w:rsidRDefault="00301E5D" w:rsidP="00301E5D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Детский сад полностью укомплектован на 100 % согласно штатному расписанию. Концептуальные идеи, заложенные в реализуемой образовательной программе дошкольного образования, требуют от педагогического коллектива высокого уровня профессионального мастерства, в связи с этим в ДОУ проводится систематическая работа по повышению профессиональной компетентности, освоению новых технологий, методик.</w:t>
      </w:r>
    </w:p>
    <w:p w:rsidR="00301E5D" w:rsidRPr="001C567D" w:rsidRDefault="00301E5D" w:rsidP="00301E5D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Образовательный уровень педагогических кадров</w:t>
      </w:r>
    </w:p>
    <w:p w:rsidR="00301E5D" w:rsidRPr="001C567D" w:rsidRDefault="00301E5D" w:rsidP="00301E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580"/>
        <w:gridCol w:w="3090"/>
        <w:gridCol w:w="2745"/>
      </w:tblGrid>
      <w:tr w:rsidR="00301E5D" w:rsidRPr="001C567D" w:rsidTr="00231D7B">
        <w:trPr>
          <w:trHeight w:val="330"/>
        </w:trPr>
        <w:tc>
          <w:tcPr>
            <w:tcW w:w="2190" w:type="dxa"/>
            <w:vMerge w:val="restart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580" w:type="dxa"/>
            <w:vMerge w:val="restart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5835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Уровень образования</w:t>
            </w:r>
          </w:p>
        </w:tc>
      </w:tr>
      <w:tr w:rsidR="00301E5D" w:rsidRPr="001C567D" w:rsidTr="00231D7B">
        <w:trPr>
          <w:trHeight w:val="375"/>
        </w:trPr>
        <w:tc>
          <w:tcPr>
            <w:tcW w:w="2190" w:type="dxa"/>
            <w:vMerge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274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301E5D" w:rsidRPr="001C567D" w:rsidRDefault="00301E5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(педагогическое)</w:t>
            </w:r>
          </w:p>
        </w:tc>
      </w:tr>
      <w:tr w:rsidR="00301E5D" w:rsidRPr="001C567D" w:rsidTr="00231D7B">
        <w:trPr>
          <w:trHeight w:val="210"/>
        </w:trPr>
        <w:tc>
          <w:tcPr>
            <w:tcW w:w="21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5D" w:rsidRPr="001C567D" w:rsidTr="00231D7B">
        <w:trPr>
          <w:trHeight w:val="345"/>
        </w:trPr>
        <w:tc>
          <w:tcPr>
            <w:tcW w:w="21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E5D" w:rsidRPr="001C567D" w:rsidTr="00231D7B">
        <w:trPr>
          <w:trHeight w:val="315"/>
        </w:trPr>
        <w:tc>
          <w:tcPr>
            <w:tcW w:w="21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8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1E5D" w:rsidRDefault="00301E5D" w:rsidP="00AA20BE">
      <w:pPr>
        <w:pStyle w:val="a6"/>
        <w:spacing w:after="160" w:line="259" w:lineRule="auto"/>
      </w:pPr>
    </w:p>
    <w:p w:rsidR="00301E5D" w:rsidRDefault="00301E5D" w:rsidP="00AA20BE">
      <w:pPr>
        <w:pStyle w:val="a6"/>
        <w:spacing w:after="160" w:line="259" w:lineRule="auto"/>
      </w:pPr>
    </w:p>
    <w:p w:rsidR="00301E5D" w:rsidRPr="001C567D" w:rsidRDefault="00301E5D" w:rsidP="00301E5D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Стаж педагогической деятельности</w:t>
      </w:r>
    </w:p>
    <w:tbl>
      <w:tblPr>
        <w:tblW w:w="1053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1485"/>
        <w:gridCol w:w="15"/>
        <w:gridCol w:w="1965"/>
        <w:gridCol w:w="30"/>
        <w:gridCol w:w="1455"/>
        <w:gridCol w:w="1560"/>
        <w:gridCol w:w="1290"/>
      </w:tblGrid>
      <w:tr w:rsidR="00301E5D" w:rsidRPr="001C567D" w:rsidTr="00231D7B">
        <w:trPr>
          <w:trHeight w:val="240"/>
        </w:trPr>
        <w:tc>
          <w:tcPr>
            <w:tcW w:w="2730" w:type="dxa"/>
            <w:vMerge w:val="restart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Периоды работы</w:t>
            </w:r>
          </w:p>
        </w:tc>
        <w:tc>
          <w:tcPr>
            <w:tcW w:w="7800" w:type="dxa"/>
            <w:gridSpan w:val="7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301E5D" w:rsidRPr="001C567D" w:rsidTr="00231D7B">
        <w:trPr>
          <w:trHeight w:val="315"/>
        </w:trPr>
        <w:tc>
          <w:tcPr>
            <w:tcW w:w="2730" w:type="dxa"/>
            <w:vMerge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0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1485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156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15 – 20 лет</w:t>
            </w:r>
          </w:p>
        </w:tc>
        <w:tc>
          <w:tcPr>
            <w:tcW w:w="12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301E5D" w:rsidRPr="001C567D" w:rsidTr="00231D7B">
        <w:trPr>
          <w:trHeight w:val="285"/>
        </w:trPr>
        <w:tc>
          <w:tcPr>
            <w:tcW w:w="273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5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E5D" w:rsidRPr="001C567D" w:rsidTr="00231D7B">
        <w:trPr>
          <w:trHeight w:val="270"/>
        </w:trPr>
        <w:tc>
          <w:tcPr>
            <w:tcW w:w="273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5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E5D" w:rsidRPr="001C567D" w:rsidTr="00231D7B">
        <w:trPr>
          <w:trHeight w:val="405"/>
        </w:trPr>
        <w:tc>
          <w:tcPr>
            <w:tcW w:w="273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gridSpan w:val="2"/>
          </w:tcPr>
          <w:p w:rsidR="00301E5D" w:rsidRPr="001C567D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5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1E5D" w:rsidRPr="001C567D" w:rsidRDefault="00301E5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1E5D" w:rsidRDefault="00301E5D" w:rsidP="00AA20BE">
      <w:pPr>
        <w:pStyle w:val="a6"/>
        <w:spacing w:after="160" w:line="259" w:lineRule="auto"/>
      </w:pPr>
    </w:p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педагогических кадров</w:t>
      </w:r>
    </w:p>
    <w:tbl>
      <w:tblPr>
        <w:tblW w:w="104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2206"/>
        <w:gridCol w:w="15"/>
        <w:gridCol w:w="3441"/>
        <w:gridCol w:w="30"/>
        <w:gridCol w:w="2470"/>
      </w:tblGrid>
      <w:tr w:rsidR="00402C18" w:rsidRPr="001C567D" w:rsidTr="00231D7B">
        <w:trPr>
          <w:trHeight w:val="315"/>
        </w:trPr>
        <w:tc>
          <w:tcPr>
            <w:tcW w:w="2250" w:type="dxa"/>
            <w:vMerge w:val="restart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8235" w:type="dxa"/>
            <w:gridSpan w:val="5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Периоды   работы</w:t>
            </w:r>
          </w:p>
        </w:tc>
      </w:tr>
      <w:tr w:rsidR="00402C18" w:rsidRPr="001C567D" w:rsidTr="00231D7B">
        <w:trPr>
          <w:trHeight w:val="195"/>
        </w:trPr>
        <w:tc>
          <w:tcPr>
            <w:tcW w:w="2250" w:type="dxa"/>
            <w:vMerge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95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2C18" w:rsidRPr="001C567D" w:rsidTr="00231D7B">
        <w:trPr>
          <w:trHeight w:val="255"/>
        </w:trPr>
        <w:tc>
          <w:tcPr>
            <w:tcW w:w="225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35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2C18" w:rsidRPr="001C567D" w:rsidTr="00231D7B">
        <w:trPr>
          <w:trHeight w:val="495"/>
        </w:trPr>
        <w:tc>
          <w:tcPr>
            <w:tcW w:w="225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35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C18" w:rsidRPr="001C567D" w:rsidTr="00231D7B">
        <w:trPr>
          <w:trHeight w:val="525"/>
        </w:trPr>
        <w:tc>
          <w:tcPr>
            <w:tcW w:w="225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35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510" w:type="dxa"/>
            <w:gridSpan w:val="2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490" w:type="dxa"/>
          </w:tcPr>
          <w:p w:rsidR="00402C18" w:rsidRPr="001C567D" w:rsidRDefault="00402C18" w:rsidP="00231D7B">
            <w:pPr>
              <w:ind w:left="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C567D">
        <w:rPr>
          <w:rFonts w:ascii="Times New Roman" w:hAnsi="Times New Roman" w:cs="Times New Roman"/>
          <w:sz w:val="24"/>
          <w:szCs w:val="24"/>
        </w:rPr>
        <w:t xml:space="preserve"> Анализ данных образовательного, стажевого и квалификационного уровня педагогов позволяет оценить ситуацию кадрового обеспечения как стабильную. Значительно повысился уровень методической активности педагогов ДОО. Участие педагогов в работе СМИ позволяет своевременно знакомиться с новинками методической литературы, получать интернет-консультации, обобщать свой педагогический опыт на страницах сайта ДОУ, создавать свои сайты.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8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</w:rPr>
        <w:t>VI</w:t>
      </w:r>
      <w:r w:rsidRPr="001C567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C567D">
        <w:rPr>
          <w:rFonts w:ascii="Times New Roman" w:hAnsi="Times New Roman" w:cs="Times New Roman"/>
          <w:b/>
          <w:sz w:val="28"/>
          <w:szCs w:val="24"/>
        </w:rPr>
        <w:t xml:space="preserve">. Оценка учебно-методического и библиотечно-информационного обеспечения 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образовательной программы.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Вывод:</w:t>
      </w:r>
      <w:r w:rsidRPr="001C567D">
        <w:rPr>
          <w:rFonts w:ascii="Times New Roman" w:hAnsi="Times New Roman" w:cs="Times New Roman"/>
          <w:sz w:val="24"/>
          <w:szCs w:val="24"/>
        </w:rPr>
        <w:t xml:space="preserve"> в методическом кабинете детского сада имеется достаточное количество педагогической литературы, изданий периодической печати, что обеспечивает доступность научно-педагогической информации каждому педагогу в соответствии с его профессиональными потребностями. Для качественной организации деятельности с детьми имеются наглядно-дидактические пособия, демонстрационный материал; разработаны картотеки по образовательным областям.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8"/>
          <w:szCs w:val="24"/>
        </w:rPr>
      </w:pPr>
      <w:r w:rsidRPr="001C567D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Pr="001C567D">
        <w:rPr>
          <w:rFonts w:ascii="Times New Roman" w:hAnsi="Times New Roman" w:cs="Times New Roman"/>
          <w:b/>
          <w:sz w:val="28"/>
          <w:szCs w:val="24"/>
        </w:rPr>
        <w:t>.Сохранение и укрепление здоровья воспитанников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Одной из важнейших задач является сохранение и укрепление здоровья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воспитанников. В учреждении созданы все условия для полноценного физического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развития детей, которое достигается использованием здоровьесберегающих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технологий 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Для профилактики заболеваний и укрепления здоровья, физического развития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детей способствовали проводимые мероприятия: выполнение режима дня,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режима проветривания и санитарной уборки помещений; кварцевание групповых</w:t>
      </w:r>
    </w:p>
    <w:p w:rsidR="00402C18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помещений; витаминизация меню; закаливающие процедуры (ходьба по массажной </w:t>
      </w:r>
    </w:p>
    <w:p w:rsidR="00402C18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дорожке, умывание прохладной водой, использование объектов живой и неживой 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природы в здоровьесохраняющей работе с детьми; оптимальный двигательный режим).</w:t>
      </w:r>
    </w:p>
    <w:p w:rsidR="00402C18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Налажено сотрудничество с родителями, пропаганда ЗОЖ, дифференцированный и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 комплексный подход к детям в зависимости от состояния их здоровья.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Сравнительный анализ заболеваемости: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4545"/>
        <w:gridCol w:w="3255"/>
      </w:tblGrid>
      <w:tr w:rsidR="00402C18" w:rsidRPr="001C567D" w:rsidTr="00231D7B">
        <w:trPr>
          <w:trHeight w:val="300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45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25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02C18" w:rsidRPr="001C567D" w:rsidTr="00231D7B">
        <w:trPr>
          <w:trHeight w:val="330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скарлатина, ангина (острый тонзиллит)</w:t>
            </w:r>
          </w:p>
        </w:tc>
        <w:tc>
          <w:tcPr>
            <w:tcW w:w="45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25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</w:tr>
      <w:tr w:rsidR="00402C18" w:rsidRPr="001C567D" w:rsidTr="00231D7B">
        <w:trPr>
          <w:trHeight w:val="270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4545" w:type="dxa"/>
          </w:tcPr>
          <w:p w:rsidR="00402C18" w:rsidRPr="001C567D" w:rsidRDefault="00231D7B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</w:tcPr>
          <w:p w:rsidR="00402C18" w:rsidRPr="001C567D" w:rsidRDefault="00055A0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02C18" w:rsidRPr="001C567D" w:rsidTr="00231D7B">
        <w:trPr>
          <w:trHeight w:val="285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45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25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402C18" w:rsidRPr="001C567D" w:rsidTr="00231D7B">
        <w:trPr>
          <w:trHeight w:val="240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несчастные случаи, отравления, травмы</w:t>
            </w:r>
          </w:p>
        </w:tc>
        <w:tc>
          <w:tcPr>
            <w:tcW w:w="45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325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402C18" w:rsidRPr="001C567D" w:rsidTr="00231D7B">
        <w:trPr>
          <w:trHeight w:val="270"/>
        </w:trPr>
        <w:tc>
          <w:tcPr>
            <w:tcW w:w="211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4545" w:type="dxa"/>
          </w:tcPr>
          <w:p w:rsidR="00402C18" w:rsidRPr="001C567D" w:rsidRDefault="00055A0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55" w:type="dxa"/>
          </w:tcPr>
          <w:p w:rsidR="00402C18" w:rsidRPr="001C567D" w:rsidRDefault="00055A0D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402C18" w:rsidRDefault="00402C18" w:rsidP="00AA20BE">
      <w:pPr>
        <w:pStyle w:val="a6"/>
        <w:spacing w:after="160" w:line="259" w:lineRule="auto"/>
      </w:pPr>
    </w:p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здоровья.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2028"/>
        <w:gridCol w:w="2331"/>
        <w:gridCol w:w="1894"/>
        <w:gridCol w:w="1212"/>
      </w:tblGrid>
      <w:tr w:rsidR="00402C18" w:rsidRPr="001C567D" w:rsidTr="00055A0D">
        <w:trPr>
          <w:trHeight w:val="240"/>
        </w:trPr>
        <w:tc>
          <w:tcPr>
            <w:tcW w:w="2517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361" w:type="dxa"/>
            <w:gridSpan w:val="2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1" w:type="dxa"/>
            <w:gridSpan w:val="2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2C18" w:rsidRPr="001C567D" w:rsidTr="00055A0D">
        <w:trPr>
          <w:trHeight w:val="270"/>
        </w:trPr>
        <w:tc>
          <w:tcPr>
            <w:tcW w:w="2517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055A0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333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9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055A0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12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C18" w:rsidRPr="001C567D" w:rsidTr="00055A0D">
        <w:trPr>
          <w:trHeight w:val="206"/>
        </w:trPr>
        <w:tc>
          <w:tcPr>
            <w:tcW w:w="2517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2028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402C18" w:rsidRPr="001C567D" w:rsidRDefault="00402C18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89" w:type="dxa"/>
          </w:tcPr>
          <w:p w:rsidR="00402C18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402C18" w:rsidRPr="001C567D" w:rsidRDefault="00055A0D" w:rsidP="000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29%</w:t>
            </w:r>
          </w:p>
        </w:tc>
      </w:tr>
      <w:tr w:rsidR="00055A0D" w:rsidRPr="001C567D" w:rsidTr="00055A0D">
        <w:trPr>
          <w:trHeight w:val="330"/>
        </w:trPr>
        <w:tc>
          <w:tcPr>
            <w:tcW w:w="2517" w:type="dxa"/>
          </w:tcPr>
          <w:p w:rsidR="00055A0D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028" w:type="dxa"/>
          </w:tcPr>
          <w:p w:rsidR="00055A0D" w:rsidRPr="001C567D" w:rsidRDefault="00055A0D" w:rsidP="00231D7B">
            <w:pPr>
              <w:tabs>
                <w:tab w:val="center" w:pos="2329"/>
                <w:tab w:val="left" w:pos="2760"/>
              </w:tabs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055A0D" w:rsidRPr="001C567D" w:rsidRDefault="00055A0D" w:rsidP="00055A0D">
            <w:pPr>
              <w:tabs>
                <w:tab w:val="center" w:pos="2329"/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63%</w:t>
            </w:r>
          </w:p>
        </w:tc>
        <w:tc>
          <w:tcPr>
            <w:tcW w:w="1894" w:type="dxa"/>
          </w:tcPr>
          <w:p w:rsidR="00055A0D" w:rsidRPr="001C567D" w:rsidRDefault="00055A0D" w:rsidP="00402C18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055A0D" w:rsidRPr="001C567D" w:rsidRDefault="00055A0D" w:rsidP="0005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69%</w:t>
            </w:r>
          </w:p>
        </w:tc>
      </w:tr>
      <w:tr w:rsidR="00055A0D" w:rsidRPr="001C567D" w:rsidTr="00055A0D">
        <w:trPr>
          <w:trHeight w:val="236"/>
        </w:trPr>
        <w:tc>
          <w:tcPr>
            <w:tcW w:w="2517" w:type="dxa"/>
          </w:tcPr>
          <w:p w:rsidR="00055A0D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2028" w:type="dxa"/>
          </w:tcPr>
          <w:p w:rsidR="00055A0D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055A0D" w:rsidRPr="001C567D" w:rsidRDefault="00055A0D" w:rsidP="000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3%</w:t>
            </w:r>
          </w:p>
        </w:tc>
        <w:tc>
          <w:tcPr>
            <w:tcW w:w="1894" w:type="dxa"/>
          </w:tcPr>
          <w:p w:rsidR="00055A0D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55A0D" w:rsidRPr="001C567D" w:rsidRDefault="00055A0D" w:rsidP="00231D7B">
            <w:p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p w:rsidR="00402C18" w:rsidRDefault="00402C18" w:rsidP="00AA20BE">
      <w:pPr>
        <w:pStyle w:val="a6"/>
        <w:spacing w:after="160" w:line="259" w:lineRule="auto"/>
      </w:pPr>
    </w:p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Количество детей с хроническими заболеваниями за 2 года</w:t>
      </w:r>
    </w:p>
    <w:tbl>
      <w:tblPr>
        <w:tblW w:w="1012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4425"/>
        <w:gridCol w:w="2400"/>
      </w:tblGrid>
      <w:tr w:rsidR="00402C18" w:rsidRPr="001C567D" w:rsidTr="00231D7B">
        <w:trPr>
          <w:trHeight w:val="436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2C18" w:rsidRPr="001C567D" w:rsidTr="00231D7B">
        <w:trPr>
          <w:trHeight w:val="285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2C18" w:rsidRPr="001C567D" w:rsidTr="00231D7B">
        <w:trPr>
          <w:trHeight w:val="270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2C18" w:rsidRPr="001C567D" w:rsidTr="00231D7B">
        <w:trPr>
          <w:trHeight w:val="390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Хронический тонзилит</w:t>
            </w: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2C18" w:rsidRPr="001C567D" w:rsidTr="00231D7B">
        <w:trPr>
          <w:trHeight w:val="360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Хронический пиелонефрит</w:t>
            </w: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2C18" w:rsidRPr="001C567D" w:rsidTr="00231D7B">
        <w:trPr>
          <w:trHeight w:val="405"/>
        </w:trPr>
        <w:tc>
          <w:tcPr>
            <w:tcW w:w="3300" w:type="dxa"/>
          </w:tcPr>
          <w:p w:rsidR="00402C18" w:rsidRPr="001C567D" w:rsidRDefault="00402C18" w:rsidP="00231D7B">
            <w:pPr>
              <w:ind w:lef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</w:p>
        </w:tc>
        <w:tc>
          <w:tcPr>
            <w:tcW w:w="442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Сравнительный анализ выявленных заболеваний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695"/>
        <w:gridCol w:w="3670"/>
      </w:tblGrid>
      <w:tr w:rsidR="00402C18" w:rsidRPr="001C567D" w:rsidTr="00231D7B">
        <w:trPr>
          <w:trHeight w:val="240"/>
        </w:trPr>
        <w:tc>
          <w:tcPr>
            <w:tcW w:w="255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7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2C18" w:rsidRPr="001C567D" w:rsidTr="00231D7B">
        <w:trPr>
          <w:trHeight w:val="236"/>
        </w:trPr>
        <w:tc>
          <w:tcPr>
            <w:tcW w:w="255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осанки</w:t>
            </w:r>
          </w:p>
        </w:tc>
        <w:tc>
          <w:tcPr>
            <w:tcW w:w="3695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7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02C18" w:rsidRPr="001C567D" w:rsidTr="00231D7B">
        <w:trPr>
          <w:trHeight w:val="206"/>
        </w:trPr>
        <w:tc>
          <w:tcPr>
            <w:tcW w:w="255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3695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402C18" w:rsidRPr="001C567D" w:rsidRDefault="00055A0D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C18" w:rsidRPr="001C567D" w:rsidTr="00231D7B">
        <w:trPr>
          <w:trHeight w:val="360"/>
        </w:trPr>
        <w:tc>
          <w:tcPr>
            <w:tcW w:w="255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Пупочная грыжа</w:t>
            </w:r>
          </w:p>
        </w:tc>
        <w:tc>
          <w:tcPr>
            <w:tcW w:w="3695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7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2C18" w:rsidRPr="001C567D" w:rsidTr="00231D7B">
        <w:trPr>
          <w:trHeight w:val="330"/>
        </w:trPr>
        <w:tc>
          <w:tcPr>
            <w:tcW w:w="255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Паховая грыжа</w:t>
            </w:r>
          </w:p>
        </w:tc>
        <w:tc>
          <w:tcPr>
            <w:tcW w:w="3695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670" w:type="dxa"/>
          </w:tcPr>
          <w:p w:rsidR="00402C18" w:rsidRPr="001C567D" w:rsidRDefault="00402C18" w:rsidP="00231D7B">
            <w:p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</w:p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Посещаемость за последние 2 года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4230"/>
        <w:gridCol w:w="3654"/>
      </w:tblGrid>
      <w:tr w:rsidR="00402C18" w:rsidRPr="001C567D" w:rsidTr="00231D7B">
        <w:trPr>
          <w:trHeight w:val="225"/>
        </w:trPr>
        <w:tc>
          <w:tcPr>
            <w:tcW w:w="2039" w:type="dxa"/>
          </w:tcPr>
          <w:p w:rsidR="00402C18" w:rsidRPr="001C567D" w:rsidRDefault="00402C18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02C18" w:rsidRPr="001C567D" w:rsidRDefault="00402C18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54" w:type="dxa"/>
          </w:tcPr>
          <w:p w:rsidR="00402C18" w:rsidRPr="001C567D" w:rsidRDefault="00402C18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5A0D" w:rsidRPr="001C567D" w:rsidTr="00231D7B">
        <w:trPr>
          <w:trHeight w:val="236"/>
        </w:trPr>
        <w:tc>
          <w:tcPr>
            <w:tcW w:w="2039" w:type="dxa"/>
          </w:tcPr>
          <w:p w:rsidR="00055A0D" w:rsidRPr="001C567D" w:rsidRDefault="00055A0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Посещено</w:t>
            </w:r>
          </w:p>
        </w:tc>
        <w:tc>
          <w:tcPr>
            <w:tcW w:w="4230" w:type="dxa"/>
          </w:tcPr>
          <w:p w:rsidR="00055A0D" w:rsidRPr="001C567D" w:rsidRDefault="00055A0D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3654" w:type="dxa"/>
          </w:tcPr>
          <w:p w:rsidR="00055A0D" w:rsidRPr="001C567D" w:rsidRDefault="00055A0D" w:rsidP="00B05064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</w:p>
        </w:tc>
      </w:tr>
      <w:tr w:rsidR="00055A0D" w:rsidRPr="001C567D" w:rsidTr="00231D7B">
        <w:trPr>
          <w:trHeight w:val="240"/>
        </w:trPr>
        <w:tc>
          <w:tcPr>
            <w:tcW w:w="2039" w:type="dxa"/>
          </w:tcPr>
          <w:p w:rsidR="00055A0D" w:rsidRPr="001C567D" w:rsidRDefault="00055A0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Пропущено</w:t>
            </w:r>
          </w:p>
        </w:tc>
        <w:tc>
          <w:tcPr>
            <w:tcW w:w="4230" w:type="dxa"/>
          </w:tcPr>
          <w:p w:rsidR="00055A0D" w:rsidRPr="001C567D" w:rsidRDefault="00055A0D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654" w:type="dxa"/>
          </w:tcPr>
          <w:p w:rsidR="00055A0D" w:rsidRPr="001C567D" w:rsidRDefault="00055A0D" w:rsidP="00B05064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</w:tr>
      <w:tr w:rsidR="00055A0D" w:rsidRPr="001C567D" w:rsidTr="00231D7B">
        <w:trPr>
          <w:trHeight w:val="161"/>
        </w:trPr>
        <w:tc>
          <w:tcPr>
            <w:tcW w:w="2039" w:type="dxa"/>
          </w:tcPr>
          <w:p w:rsidR="00055A0D" w:rsidRPr="001C567D" w:rsidRDefault="00055A0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 xml:space="preserve">    По болезни</w:t>
            </w:r>
          </w:p>
        </w:tc>
        <w:tc>
          <w:tcPr>
            <w:tcW w:w="4230" w:type="dxa"/>
          </w:tcPr>
          <w:p w:rsidR="00055A0D" w:rsidRPr="001C567D" w:rsidRDefault="00055A0D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654" w:type="dxa"/>
          </w:tcPr>
          <w:p w:rsidR="00055A0D" w:rsidRPr="001C567D" w:rsidRDefault="00055A0D" w:rsidP="00B05064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</w:tr>
      <w:tr w:rsidR="00055A0D" w:rsidRPr="001C567D" w:rsidTr="00231D7B">
        <w:trPr>
          <w:trHeight w:val="270"/>
        </w:trPr>
        <w:tc>
          <w:tcPr>
            <w:tcW w:w="2039" w:type="dxa"/>
          </w:tcPr>
          <w:p w:rsidR="00055A0D" w:rsidRPr="001C567D" w:rsidRDefault="00055A0D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Без причины</w:t>
            </w:r>
          </w:p>
        </w:tc>
        <w:tc>
          <w:tcPr>
            <w:tcW w:w="4230" w:type="dxa"/>
          </w:tcPr>
          <w:p w:rsidR="00055A0D" w:rsidRPr="001C567D" w:rsidRDefault="00055A0D" w:rsidP="00231D7B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654" w:type="dxa"/>
          </w:tcPr>
          <w:p w:rsidR="00055A0D" w:rsidRPr="001C567D" w:rsidRDefault="00055A0D" w:rsidP="00B05064">
            <w:pPr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</w:tbl>
    <w:p w:rsidR="00402C18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Пропуски по болезни –  дня на 1 ребёнка.</w:t>
      </w:r>
      <w:r>
        <w:rPr>
          <w:rFonts w:ascii="Times New Roman" w:hAnsi="Times New Roman" w:cs="Times New Roman"/>
          <w:sz w:val="24"/>
          <w:szCs w:val="24"/>
        </w:rPr>
        <w:t xml:space="preserve">- 42                                             </w:t>
      </w:r>
    </w:p>
    <w:p w:rsidR="00402C18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 здоровья                        3,1</w:t>
      </w:r>
    </w:p>
    <w:p w:rsidR="00402C18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p w:rsidR="00402C18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Информация о травматизме: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2535"/>
        <w:gridCol w:w="2685"/>
      </w:tblGrid>
      <w:tr w:rsidR="00402C18" w:rsidRPr="001C567D" w:rsidTr="00231D7B">
        <w:trPr>
          <w:trHeight w:val="210"/>
        </w:trPr>
        <w:tc>
          <w:tcPr>
            <w:tcW w:w="4980" w:type="dxa"/>
            <w:vMerge w:val="restart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5220" w:type="dxa"/>
            <w:gridSpan w:val="2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2C18" w:rsidRPr="001C567D" w:rsidTr="00231D7B">
        <w:trPr>
          <w:trHeight w:val="300"/>
        </w:trPr>
        <w:tc>
          <w:tcPr>
            <w:tcW w:w="4980" w:type="dxa"/>
            <w:vMerge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2018 – 2019г</w:t>
            </w:r>
          </w:p>
        </w:tc>
        <w:tc>
          <w:tcPr>
            <w:tcW w:w="2685" w:type="dxa"/>
          </w:tcPr>
          <w:p w:rsidR="00402C18" w:rsidRPr="00402C18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02C18" w:rsidRPr="001C567D" w:rsidTr="00231D7B">
        <w:trPr>
          <w:trHeight w:val="285"/>
        </w:trPr>
        <w:tc>
          <w:tcPr>
            <w:tcW w:w="498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Во время образовательного процесса</w:t>
            </w:r>
          </w:p>
        </w:tc>
        <w:tc>
          <w:tcPr>
            <w:tcW w:w="253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C18" w:rsidRPr="001C567D" w:rsidTr="00231D7B">
        <w:trPr>
          <w:trHeight w:val="270"/>
        </w:trPr>
        <w:tc>
          <w:tcPr>
            <w:tcW w:w="498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В дорожно-транспортных происшествиях</w:t>
            </w:r>
          </w:p>
        </w:tc>
        <w:tc>
          <w:tcPr>
            <w:tcW w:w="253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8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02C18" w:rsidRPr="00625104" w:rsidRDefault="00402C18" w:rsidP="00402C18">
      <w:pPr>
        <w:rPr>
          <w:rFonts w:ascii="Times New Roman" w:hAnsi="Times New Roman" w:cs="Times New Roman"/>
          <w:sz w:val="24"/>
          <w:szCs w:val="24"/>
        </w:rPr>
      </w:pPr>
    </w:p>
    <w:p w:rsidR="00402C18" w:rsidRDefault="00402C18" w:rsidP="00AA20BE">
      <w:pPr>
        <w:pStyle w:val="a6"/>
        <w:spacing w:after="160" w:line="259" w:lineRule="auto"/>
      </w:pPr>
    </w:p>
    <w:p w:rsidR="00402C18" w:rsidRPr="001C567D" w:rsidRDefault="00402C18" w:rsidP="00402C1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1C567D">
        <w:rPr>
          <w:rFonts w:ascii="Times New Roman" w:hAnsi="Times New Roman" w:cs="Times New Roman"/>
          <w:b/>
          <w:sz w:val="28"/>
          <w:szCs w:val="24"/>
        </w:rPr>
        <w:t>. Оценка материально-технической базы</w:t>
      </w:r>
    </w:p>
    <w:tbl>
      <w:tblPr>
        <w:tblW w:w="991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670"/>
      </w:tblGrid>
      <w:tr w:rsidR="00402C18" w:rsidRPr="001C567D" w:rsidTr="00231D7B">
        <w:trPr>
          <w:trHeight w:val="300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организации образовательного процесса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помещений</w:t>
            </w:r>
          </w:p>
        </w:tc>
      </w:tr>
      <w:tr w:rsidR="00402C18" w:rsidRPr="001C567D" w:rsidTr="00231D7B">
        <w:trPr>
          <w:trHeight w:val="217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Методические книги и пособия, компьютер - 1,ноутбуки – 4, принтер - 3, музыкальный центр – 2, музыкальная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ув- 1, экран – 1, развивающие и дидактические игры, диски,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флешки, картины.</w:t>
            </w:r>
          </w:p>
        </w:tc>
      </w:tr>
      <w:tr w:rsidR="00402C18" w:rsidRPr="001C567D" w:rsidTr="00231D7B">
        <w:trPr>
          <w:trHeight w:val="285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Музыкально - физкультурный зал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Пианино - 1, музыкальный центр – 2, детские музыкальные инструменты, развивающие игры, диски. Скамейки, маты, обручи, кегли, мячи разных размеров, массажные дорожки, скакалки, батут, стэпы,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дуги, мягкий модуль, и др..</w:t>
            </w:r>
          </w:p>
        </w:tc>
      </w:tr>
      <w:tr w:rsidR="00402C18" w:rsidRPr="001C567D" w:rsidTr="00231D7B">
        <w:trPr>
          <w:trHeight w:val="217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Коррекционные программы, развивающие и дидактические игры, диски, картины, методическая литература</w:t>
            </w:r>
          </w:p>
        </w:tc>
      </w:tr>
      <w:tr w:rsidR="00402C18" w:rsidRPr="001C567D" w:rsidTr="00231D7B">
        <w:trPr>
          <w:trHeight w:val="330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Мебель согласно программным задачам и возрасту детей, игрушки, дидактические игры, игровое пособие и др.</w:t>
            </w:r>
          </w:p>
        </w:tc>
      </w:tr>
      <w:tr w:rsidR="00402C18" w:rsidRPr="001C567D" w:rsidTr="00231D7B">
        <w:trPr>
          <w:trHeight w:val="202"/>
        </w:trPr>
        <w:tc>
          <w:tcPr>
            <w:tcW w:w="4245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  <w:tc>
          <w:tcPr>
            <w:tcW w:w="5670" w:type="dxa"/>
          </w:tcPr>
          <w:p w:rsidR="00402C18" w:rsidRPr="001C567D" w:rsidRDefault="00402C18" w:rsidP="00231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Площадки имеют ограждение, веранды, песочницы, горки, качели, пособия для подвижных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67D">
              <w:rPr>
                <w:rFonts w:ascii="Times New Roman" w:hAnsi="Times New Roman" w:cs="Times New Roman"/>
                <w:sz w:val="24"/>
                <w:szCs w:val="24"/>
              </w:rPr>
              <w:t>различный игровой материал в соответствии возрастным особенностям детей.</w:t>
            </w:r>
          </w:p>
        </w:tc>
      </w:tr>
    </w:tbl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Вывод</w:t>
      </w:r>
      <w:r w:rsidRPr="001C567D">
        <w:rPr>
          <w:rFonts w:ascii="Times New Roman" w:hAnsi="Times New Roman" w:cs="Times New Roman"/>
          <w:sz w:val="24"/>
          <w:szCs w:val="24"/>
        </w:rPr>
        <w:t xml:space="preserve">: Предметно-развивающая среда в ДОУ создается в соответствии с ФГОС ДО и ООП детского сада. 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 xml:space="preserve"> Групповые</w:t>
      </w:r>
      <w:r>
        <w:rPr>
          <w:rFonts w:ascii="Times New Roman" w:hAnsi="Times New Roman" w:cs="Times New Roman"/>
          <w:sz w:val="24"/>
          <w:szCs w:val="24"/>
        </w:rPr>
        <w:t xml:space="preserve"> комнаты</w:t>
      </w:r>
      <w:r w:rsidRPr="001C567D">
        <w:rPr>
          <w:rFonts w:ascii="Times New Roman" w:hAnsi="Times New Roman" w:cs="Times New Roman"/>
          <w:sz w:val="24"/>
          <w:szCs w:val="24"/>
        </w:rPr>
        <w:t xml:space="preserve"> оснащены игровым оборудованием согласно требованиям программы.</w:t>
      </w:r>
    </w:p>
    <w:p w:rsidR="00402C18" w:rsidRPr="001C567D" w:rsidRDefault="00402C18" w:rsidP="00402C18">
      <w:pPr>
        <w:rPr>
          <w:rFonts w:ascii="Times New Roman" w:hAnsi="Times New Roman" w:cs="Times New Roman"/>
          <w:b/>
          <w:sz w:val="24"/>
          <w:szCs w:val="24"/>
        </w:rPr>
      </w:pPr>
      <w:r w:rsidRPr="001C567D">
        <w:rPr>
          <w:rFonts w:ascii="Times New Roman" w:hAnsi="Times New Roman" w:cs="Times New Roman"/>
          <w:b/>
          <w:sz w:val="24"/>
          <w:szCs w:val="24"/>
        </w:rPr>
        <w:t>Перспективы развития дошкольного образовательного учреждения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1. Определяющим для повышения качества образовательных услуг в дошкол</w:t>
      </w:r>
      <w:r>
        <w:rPr>
          <w:rFonts w:ascii="Times New Roman" w:hAnsi="Times New Roman" w:cs="Times New Roman"/>
          <w:sz w:val="24"/>
          <w:szCs w:val="24"/>
        </w:rPr>
        <w:t xml:space="preserve">ьном образовательном учреждении </w:t>
      </w:r>
      <w:r w:rsidRPr="001C567D">
        <w:rPr>
          <w:rFonts w:ascii="Times New Roman" w:hAnsi="Times New Roman" w:cs="Times New Roman"/>
          <w:sz w:val="24"/>
          <w:szCs w:val="24"/>
        </w:rPr>
        <w:t>будет являться интеграция деятельности всех специалистов и педагогов, с</w:t>
      </w:r>
      <w:r>
        <w:rPr>
          <w:rFonts w:ascii="Times New Roman" w:hAnsi="Times New Roman" w:cs="Times New Roman"/>
          <w:sz w:val="24"/>
          <w:szCs w:val="24"/>
        </w:rPr>
        <w:t xml:space="preserve">оздающая единое образовательное </w:t>
      </w:r>
      <w:r w:rsidRPr="001C567D">
        <w:rPr>
          <w:rFonts w:ascii="Times New Roman" w:hAnsi="Times New Roman" w:cs="Times New Roman"/>
          <w:sz w:val="24"/>
          <w:szCs w:val="24"/>
        </w:rPr>
        <w:t>пространство.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t>2. Постоянное повышение квалификации педагогами и специалистами ДОУ.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567D">
        <w:rPr>
          <w:rFonts w:ascii="Times New Roman" w:hAnsi="Times New Roman" w:cs="Times New Roman"/>
          <w:sz w:val="24"/>
          <w:szCs w:val="24"/>
        </w:rPr>
        <w:t>. Дальнейшее развитие дошкольного образовательного учреждения с учето</w:t>
      </w:r>
      <w:r>
        <w:rPr>
          <w:rFonts w:ascii="Times New Roman" w:hAnsi="Times New Roman" w:cs="Times New Roman"/>
          <w:sz w:val="24"/>
          <w:szCs w:val="24"/>
        </w:rPr>
        <w:t xml:space="preserve">м инновационных подходов должно </w:t>
      </w:r>
      <w:r w:rsidRPr="001C567D">
        <w:rPr>
          <w:rFonts w:ascii="Times New Roman" w:hAnsi="Times New Roman" w:cs="Times New Roman"/>
          <w:sz w:val="24"/>
          <w:szCs w:val="24"/>
        </w:rPr>
        <w:t>опираться на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удовлетворение  разнообразных запросов</w:t>
      </w:r>
      <w:r w:rsidRPr="001C567D">
        <w:rPr>
          <w:rFonts w:ascii="Times New Roman" w:hAnsi="Times New Roman" w:cs="Times New Roman"/>
          <w:sz w:val="24"/>
          <w:szCs w:val="24"/>
        </w:rPr>
        <w:t xml:space="preserve"> со стороны родителей, активных участников организации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567D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567D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>
        <w:rPr>
          <w:rFonts w:ascii="Times New Roman" w:hAnsi="Times New Roman" w:cs="Times New Roman"/>
          <w:sz w:val="24"/>
          <w:szCs w:val="24"/>
        </w:rPr>
        <w:t xml:space="preserve">внедрять </w:t>
      </w:r>
      <w:r w:rsidRPr="001C567D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67D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оприятий по  здоровьесбережению</w:t>
      </w:r>
      <w:r w:rsidRPr="001C567D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 w:rsidRPr="001C567D">
        <w:rPr>
          <w:rFonts w:ascii="Times New Roman" w:hAnsi="Times New Roman" w:cs="Times New Roman"/>
          <w:sz w:val="24"/>
          <w:szCs w:val="24"/>
        </w:rPr>
        <w:lastRenderedPageBreak/>
        <w:t>через организацию дополнительных услуг в направлении физического развития.</w:t>
      </w:r>
    </w:p>
    <w:p w:rsidR="00402C18" w:rsidRPr="001C567D" w:rsidRDefault="00402C18" w:rsidP="004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567D">
        <w:rPr>
          <w:rFonts w:ascii="Times New Roman" w:hAnsi="Times New Roman" w:cs="Times New Roman"/>
          <w:sz w:val="24"/>
          <w:szCs w:val="24"/>
        </w:rPr>
        <w:t>. Продолжить работу по совершенствованию информационно-метод</w:t>
      </w:r>
      <w:r>
        <w:rPr>
          <w:rFonts w:ascii="Times New Roman" w:hAnsi="Times New Roman" w:cs="Times New Roman"/>
          <w:sz w:val="24"/>
          <w:szCs w:val="24"/>
        </w:rPr>
        <w:t xml:space="preserve">ического и нормативно-правового </w:t>
      </w:r>
      <w:r w:rsidRPr="001C567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67D">
        <w:rPr>
          <w:rFonts w:ascii="Times New Roman" w:hAnsi="Times New Roman" w:cs="Times New Roman"/>
          <w:sz w:val="24"/>
          <w:szCs w:val="24"/>
        </w:rPr>
        <w:t xml:space="preserve"> по внедрению вариативных форм организации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услуг детям в дошкольном </w:t>
      </w:r>
      <w:r w:rsidRPr="001C567D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402C18" w:rsidRDefault="00402C18" w:rsidP="00AA20BE">
      <w:pPr>
        <w:pStyle w:val="a6"/>
        <w:spacing w:after="160" w:line="259" w:lineRule="auto"/>
      </w:pPr>
    </w:p>
    <w:sectPr w:rsidR="00402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7B" w:rsidRDefault="00231D7B" w:rsidP="00DD052C">
      <w:pPr>
        <w:spacing w:after="0" w:line="240" w:lineRule="auto"/>
      </w:pPr>
      <w:r>
        <w:separator/>
      </w:r>
    </w:p>
  </w:endnote>
  <w:endnote w:type="continuationSeparator" w:id="0">
    <w:p w:rsidR="00231D7B" w:rsidRDefault="00231D7B" w:rsidP="00D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B" w:rsidRDefault="00231D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236809"/>
      <w:docPartObj>
        <w:docPartGallery w:val="Page Numbers (Bottom of Page)"/>
        <w:docPartUnique/>
      </w:docPartObj>
    </w:sdtPr>
    <w:sdtContent>
      <w:p w:rsidR="00231D7B" w:rsidRDefault="00231D7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D4">
          <w:rPr>
            <w:noProof/>
          </w:rPr>
          <w:t>23</w:t>
        </w:r>
        <w:r>
          <w:fldChar w:fldCharType="end"/>
        </w:r>
      </w:p>
    </w:sdtContent>
  </w:sdt>
  <w:p w:rsidR="00231D7B" w:rsidRDefault="00231D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B" w:rsidRDefault="00231D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7B" w:rsidRDefault="00231D7B" w:rsidP="00DD052C">
      <w:pPr>
        <w:spacing w:after="0" w:line="240" w:lineRule="auto"/>
      </w:pPr>
      <w:r>
        <w:separator/>
      </w:r>
    </w:p>
  </w:footnote>
  <w:footnote w:type="continuationSeparator" w:id="0">
    <w:p w:rsidR="00231D7B" w:rsidRDefault="00231D7B" w:rsidP="00DD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B" w:rsidRDefault="00231D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B" w:rsidRDefault="00231D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B" w:rsidRDefault="00231D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05pt;height:11.05pt" o:bullet="t">
        <v:imagedata r:id="rId1" o:title="BD14513_"/>
      </v:shape>
    </w:pict>
  </w:numPicBullet>
  <w:abstractNum w:abstractNumId="0">
    <w:nsid w:val="04C52A12"/>
    <w:multiLevelType w:val="hybridMultilevel"/>
    <w:tmpl w:val="78E0C37E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94C"/>
    <w:multiLevelType w:val="hybridMultilevel"/>
    <w:tmpl w:val="EA66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46F3"/>
    <w:multiLevelType w:val="hybridMultilevel"/>
    <w:tmpl w:val="131EE98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F0146"/>
    <w:multiLevelType w:val="multilevel"/>
    <w:tmpl w:val="160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722D4"/>
    <w:multiLevelType w:val="hybridMultilevel"/>
    <w:tmpl w:val="13305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3CDC"/>
    <w:multiLevelType w:val="hybridMultilevel"/>
    <w:tmpl w:val="01DA47BE"/>
    <w:lvl w:ilvl="0" w:tplc="D2C2E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4F64"/>
    <w:multiLevelType w:val="hybridMultilevel"/>
    <w:tmpl w:val="0E1CCEF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01475"/>
    <w:multiLevelType w:val="hybridMultilevel"/>
    <w:tmpl w:val="19ECF9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67477"/>
    <w:multiLevelType w:val="hybridMultilevel"/>
    <w:tmpl w:val="B60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119D"/>
    <w:multiLevelType w:val="hybridMultilevel"/>
    <w:tmpl w:val="EA901DE0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94F77"/>
    <w:multiLevelType w:val="hybridMultilevel"/>
    <w:tmpl w:val="E4D69B7C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16F01"/>
    <w:multiLevelType w:val="hybridMultilevel"/>
    <w:tmpl w:val="304E9040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1892"/>
    <w:multiLevelType w:val="hybridMultilevel"/>
    <w:tmpl w:val="772084E6"/>
    <w:lvl w:ilvl="0" w:tplc="85B4C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6"/>
    <w:rsid w:val="00055A0D"/>
    <w:rsid w:val="000E6BF6"/>
    <w:rsid w:val="00231D7B"/>
    <w:rsid w:val="00280777"/>
    <w:rsid w:val="00301E5D"/>
    <w:rsid w:val="00402C18"/>
    <w:rsid w:val="0047148F"/>
    <w:rsid w:val="00582FA0"/>
    <w:rsid w:val="007A4480"/>
    <w:rsid w:val="009323F2"/>
    <w:rsid w:val="00AA20BE"/>
    <w:rsid w:val="00C276BD"/>
    <w:rsid w:val="00DD052C"/>
    <w:rsid w:val="00E547D4"/>
    <w:rsid w:val="00F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F2"/>
    <w:rPr>
      <w:b/>
      <w:bCs/>
    </w:rPr>
  </w:style>
  <w:style w:type="character" w:styleId="a5">
    <w:name w:val="Hyperlink"/>
    <w:basedOn w:val="a0"/>
    <w:uiPriority w:val="99"/>
    <w:semiHidden/>
    <w:unhideWhenUsed/>
    <w:rsid w:val="009323F2"/>
    <w:rPr>
      <w:color w:val="0000FF"/>
      <w:u w:val="single"/>
    </w:rPr>
  </w:style>
  <w:style w:type="paragraph" w:customStyle="1" w:styleId="21">
    <w:name w:val="Основной текст 21"/>
    <w:basedOn w:val="a"/>
    <w:rsid w:val="009323F2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52C"/>
  </w:style>
  <w:style w:type="paragraph" w:styleId="a9">
    <w:name w:val="footer"/>
    <w:basedOn w:val="a"/>
    <w:link w:val="aa"/>
    <w:uiPriority w:val="99"/>
    <w:unhideWhenUsed/>
    <w:rsid w:val="00DD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52C"/>
  </w:style>
  <w:style w:type="paragraph" w:styleId="ab">
    <w:name w:val="Balloon Text"/>
    <w:basedOn w:val="a"/>
    <w:link w:val="ac"/>
    <w:uiPriority w:val="99"/>
    <w:semiHidden/>
    <w:unhideWhenUsed/>
    <w:rsid w:val="00C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3F2"/>
    <w:rPr>
      <w:b/>
      <w:bCs/>
    </w:rPr>
  </w:style>
  <w:style w:type="character" w:styleId="a5">
    <w:name w:val="Hyperlink"/>
    <w:basedOn w:val="a0"/>
    <w:uiPriority w:val="99"/>
    <w:semiHidden/>
    <w:unhideWhenUsed/>
    <w:rsid w:val="009323F2"/>
    <w:rPr>
      <w:color w:val="0000FF"/>
      <w:u w:val="single"/>
    </w:rPr>
  </w:style>
  <w:style w:type="paragraph" w:customStyle="1" w:styleId="21">
    <w:name w:val="Основной текст 21"/>
    <w:basedOn w:val="a"/>
    <w:rsid w:val="009323F2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52C"/>
  </w:style>
  <w:style w:type="paragraph" w:styleId="a9">
    <w:name w:val="footer"/>
    <w:basedOn w:val="a"/>
    <w:link w:val="aa"/>
    <w:uiPriority w:val="99"/>
    <w:unhideWhenUsed/>
    <w:rsid w:val="00DD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52C"/>
  </w:style>
  <w:style w:type="paragraph" w:styleId="ab">
    <w:name w:val="Balloon Text"/>
    <w:basedOn w:val="a"/>
    <w:link w:val="ac"/>
    <w:uiPriority w:val="99"/>
    <w:semiHidden/>
    <w:unhideWhenUsed/>
    <w:rsid w:val="00C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76308s013.edusite.ru/DswMedia/st112tkrf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415-E6AD-465E-839B-2FAA3991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4</cp:revision>
  <dcterms:created xsi:type="dcterms:W3CDTF">2020-03-15T18:43:00Z</dcterms:created>
  <dcterms:modified xsi:type="dcterms:W3CDTF">2020-05-03T19:24:00Z</dcterms:modified>
</cp:coreProperties>
</file>